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C7" w:rsidRDefault="009A0589" w:rsidP="00D1002E">
      <w:pPr>
        <w:ind w:firstLineChars="100" w:firstLine="361"/>
        <w:rPr>
          <w:rFonts w:ascii="黑体" w:eastAsia="黑体" w:hAnsi="黑体"/>
          <w:b/>
          <w:sz w:val="36"/>
          <w:szCs w:val="36"/>
        </w:rPr>
      </w:pPr>
      <w:r>
        <w:rPr>
          <w:rFonts w:ascii="黑体" w:eastAsia="黑体" w:hAnsi="黑体" w:hint="eastAsia"/>
          <w:b/>
          <w:sz w:val="36"/>
          <w:szCs w:val="36"/>
        </w:rPr>
        <w:t>中汇信息技术（上海）有限公司</w:t>
      </w:r>
      <w:r w:rsidR="0063741B">
        <w:rPr>
          <w:rFonts w:ascii="黑体" w:eastAsia="黑体" w:hAnsi="黑体" w:hint="eastAsia"/>
          <w:b/>
          <w:sz w:val="36"/>
          <w:szCs w:val="36"/>
        </w:rPr>
        <w:t>2019</w:t>
      </w:r>
      <w:r w:rsidR="00CB47EC">
        <w:rPr>
          <w:rFonts w:ascii="黑体" w:eastAsia="黑体" w:hAnsi="黑体" w:hint="eastAsia"/>
          <w:b/>
          <w:sz w:val="36"/>
          <w:szCs w:val="36"/>
        </w:rPr>
        <w:t>届</w:t>
      </w:r>
      <w:r>
        <w:rPr>
          <w:rFonts w:ascii="黑体" w:eastAsia="黑体" w:hAnsi="黑体" w:hint="eastAsia"/>
          <w:b/>
          <w:sz w:val="36"/>
          <w:szCs w:val="36"/>
        </w:rPr>
        <w:t>校园招聘</w:t>
      </w:r>
    </w:p>
    <w:p w:rsidR="009617C7" w:rsidRDefault="00D37111">
      <w:pPr>
        <w:ind w:firstLine="600"/>
        <w:rPr>
          <w:rFonts w:ascii="仿宋" w:eastAsia="仿宋" w:hAnsi="仿宋"/>
          <w:sz w:val="30"/>
          <w:szCs w:val="30"/>
        </w:rPr>
      </w:pPr>
      <w:r w:rsidRPr="00D37111">
        <w:rPr>
          <w:rFonts w:ascii="仿宋" w:eastAsia="仿宋" w:hAnsi="仿宋" w:hint="eastAsia"/>
          <w:sz w:val="30"/>
          <w:szCs w:val="30"/>
        </w:rPr>
        <w:t>中汇信息技术（上海）有限公司（以下简称公司）是</w:t>
      </w:r>
      <w:r w:rsidR="00BE79E4" w:rsidRPr="00BE79E4">
        <w:rPr>
          <w:rFonts w:ascii="仿宋" w:eastAsia="仿宋" w:hAnsi="仿宋" w:hint="eastAsia"/>
          <w:sz w:val="30"/>
          <w:szCs w:val="30"/>
        </w:rPr>
        <w:t>中国外汇交易中心暨全国银行间同业拆借中心</w:t>
      </w:r>
      <w:r w:rsidR="00F90A8A">
        <w:rPr>
          <w:rFonts w:ascii="仿宋" w:eastAsia="仿宋" w:hAnsi="仿宋" w:hint="eastAsia"/>
          <w:sz w:val="30"/>
          <w:szCs w:val="30"/>
        </w:rPr>
        <w:t>（以下简称交易中心）</w:t>
      </w:r>
      <w:r w:rsidRPr="00D37111">
        <w:rPr>
          <w:rFonts w:ascii="仿宋" w:eastAsia="仿宋" w:hAnsi="仿宋" w:hint="eastAsia"/>
          <w:sz w:val="30"/>
          <w:szCs w:val="30"/>
        </w:rPr>
        <w:t>所属</w:t>
      </w:r>
      <w:r w:rsidR="00F90A8A">
        <w:rPr>
          <w:rFonts w:ascii="仿宋" w:eastAsia="仿宋" w:hAnsi="仿宋" w:hint="eastAsia"/>
          <w:sz w:val="30"/>
          <w:szCs w:val="30"/>
        </w:rPr>
        <w:t>的</w:t>
      </w:r>
      <w:r w:rsidRPr="00D37111">
        <w:rPr>
          <w:rFonts w:ascii="仿宋" w:eastAsia="仿宋" w:hAnsi="仿宋" w:hint="eastAsia"/>
          <w:sz w:val="30"/>
          <w:szCs w:val="30"/>
        </w:rPr>
        <w:t>全资子公司。公司致力于为建立全球人民币暨相关产品交易主平台和定价中心而提供技术开发、运维、信息服务。公司的发展目标是确保交易中心系统研发和建设，争取成为国内一流、具有国际影响力的人民币交易系统解决方案、行业标准和国家重要基础设施的供应商。</w:t>
      </w:r>
    </w:p>
    <w:p w:rsidR="00BE79E4" w:rsidRDefault="00BE79E4" w:rsidP="00D97FA4">
      <w:pPr>
        <w:pStyle w:val="ad"/>
        <w:ind w:firstLineChars="200" w:firstLine="600"/>
        <w:rPr>
          <w:rFonts w:ascii="仿宋" w:eastAsia="仿宋" w:hAnsi="仿宋" w:cs="仿宋"/>
          <w:color w:val="000000"/>
          <w:sz w:val="30"/>
          <w:szCs w:val="30"/>
          <w:shd w:val="clear" w:color="auto" w:fill="FFFFFF"/>
        </w:rPr>
      </w:pPr>
      <w:r w:rsidRPr="00BE79E4">
        <w:rPr>
          <w:rFonts w:ascii="仿宋" w:eastAsia="仿宋" w:hAnsi="仿宋" w:cs="仿宋" w:hint="eastAsia"/>
          <w:color w:val="000000"/>
          <w:sz w:val="30"/>
          <w:szCs w:val="30"/>
          <w:shd w:val="clear" w:color="auto" w:fill="FFFFFF"/>
        </w:rPr>
        <w:t>交易中心是中国人民银行总行的直属事业单位，是我国银行间外汇市场、货币市场、债券市场以及汇率和利率衍生品市场的具体组织者和运行者。目前交易中心每日生成人民币汇率中间价、上海银行间同业拆放利率（Shibor）、贷款基础利率（LPR）、债券指数等系列市场基准，定期发布CFETS人民币汇率指数，服务对象包括</w:t>
      </w:r>
      <w:r w:rsidR="00D97FA4">
        <w:rPr>
          <w:rFonts w:ascii="仿宋" w:eastAsia="仿宋" w:hAnsi="仿宋" w:cs="仿宋" w:hint="eastAsia"/>
          <w:color w:val="000000"/>
          <w:sz w:val="30"/>
          <w:szCs w:val="30"/>
          <w:shd w:val="clear" w:color="auto" w:fill="FFFFFF"/>
        </w:rPr>
        <w:t>2</w:t>
      </w:r>
      <w:r w:rsidRPr="00BE79E4">
        <w:rPr>
          <w:rFonts w:ascii="仿宋" w:eastAsia="仿宋" w:hAnsi="仿宋" w:cs="仿宋" w:hint="eastAsia"/>
          <w:color w:val="000000"/>
          <w:sz w:val="30"/>
          <w:szCs w:val="30"/>
          <w:shd w:val="clear" w:color="auto" w:fill="FFFFFF"/>
        </w:rPr>
        <w:t>0000多家交易成员、</w:t>
      </w:r>
      <w:r w:rsidR="00A44298">
        <w:rPr>
          <w:rFonts w:ascii="仿宋" w:eastAsia="仿宋" w:hAnsi="仿宋" w:cs="仿宋" w:hint="eastAsia"/>
          <w:color w:val="000000"/>
          <w:sz w:val="30"/>
          <w:szCs w:val="30"/>
          <w:shd w:val="clear" w:color="auto" w:fill="FFFFFF"/>
        </w:rPr>
        <w:t>42</w:t>
      </w:r>
      <w:r w:rsidRPr="00BE79E4">
        <w:rPr>
          <w:rFonts w:ascii="仿宋" w:eastAsia="仿宋" w:hAnsi="仿宋" w:cs="仿宋" w:hint="eastAsia"/>
          <w:color w:val="000000"/>
          <w:sz w:val="30"/>
          <w:szCs w:val="30"/>
          <w:shd w:val="clear" w:color="auto" w:fill="FFFFFF"/>
        </w:rPr>
        <w:t>000多家信息和监管用户，201</w:t>
      </w:r>
      <w:r w:rsidR="00A44298">
        <w:rPr>
          <w:rFonts w:ascii="仿宋" w:eastAsia="仿宋" w:hAnsi="仿宋" w:cs="仿宋" w:hint="eastAsia"/>
          <w:color w:val="000000"/>
          <w:sz w:val="30"/>
          <w:szCs w:val="30"/>
          <w:shd w:val="clear" w:color="auto" w:fill="FFFFFF"/>
        </w:rPr>
        <w:t>7</w:t>
      </w:r>
      <w:r w:rsidRPr="00BE79E4">
        <w:rPr>
          <w:rFonts w:ascii="仿宋" w:eastAsia="仿宋" w:hAnsi="仿宋" w:cs="仿宋" w:hint="eastAsia"/>
          <w:color w:val="000000"/>
          <w:sz w:val="30"/>
          <w:szCs w:val="30"/>
          <w:shd w:val="clear" w:color="auto" w:fill="FFFFFF"/>
        </w:rPr>
        <w:t>年交易总量达到</w:t>
      </w:r>
      <w:r w:rsidR="00A44298" w:rsidRPr="00A44298">
        <w:rPr>
          <w:rFonts w:ascii="仿宋" w:eastAsia="仿宋" w:hAnsi="仿宋" w:cs="仿宋"/>
          <w:color w:val="000000"/>
          <w:sz w:val="30"/>
          <w:szCs w:val="30"/>
          <w:shd w:val="clear" w:color="auto" w:fill="FFFFFF"/>
        </w:rPr>
        <w:t>997.8</w:t>
      </w:r>
      <w:r w:rsidRPr="00BE79E4">
        <w:rPr>
          <w:rFonts w:ascii="仿宋" w:eastAsia="仿宋" w:hAnsi="仿宋" w:cs="仿宋" w:hint="eastAsia"/>
          <w:color w:val="000000"/>
          <w:sz w:val="30"/>
          <w:szCs w:val="30"/>
          <w:shd w:val="clear" w:color="auto" w:fill="FFFFFF"/>
        </w:rPr>
        <w:t>万亿元人民币。</w:t>
      </w:r>
    </w:p>
    <w:p w:rsidR="009617C7" w:rsidRDefault="009A0589">
      <w:pPr>
        <w:ind w:firstLine="600"/>
        <w:rPr>
          <w:rFonts w:ascii="仿宋" w:eastAsia="仿宋" w:hAnsi="仿宋" w:cs="仿宋"/>
          <w:color w:val="000000"/>
          <w:sz w:val="30"/>
          <w:szCs w:val="30"/>
        </w:rPr>
      </w:pPr>
      <w:r>
        <w:rPr>
          <w:rFonts w:ascii="仿宋" w:eastAsia="仿宋" w:hAnsi="仿宋" w:cs="仿宋" w:hint="eastAsia"/>
          <w:sz w:val="30"/>
          <w:szCs w:val="30"/>
        </w:rPr>
        <w:t>根据公司发展目标，着眼于首先提高自身实力、提高核心自主开发率的发展策略，公司计划</w:t>
      </w:r>
      <w:r>
        <w:rPr>
          <w:rFonts w:ascii="仿宋" w:eastAsia="仿宋" w:hAnsi="仿宋" w:cs="仿宋" w:hint="eastAsia"/>
          <w:color w:val="000000"/>
          <w:sz w:val="30"/>
          <w:szCs w:val="30"/>
        </w:rPr>
        <w:t>持续加大投入、拓展业务领域，</w:t>
      </w:r>
      <w:r>
        <w:rPr>
          <w:rFonts w:ascii="仿宋" w:eastAsia="仿宋" w:hAnsi="仿宋" w:cs="仿宋" w:hint="eastAsia"/>
          <w:sz w:val="30"/>
          <w:szCs w:val="30"/>
        </w:rPr>
        <w:t>大力引进、培养银行间市场发展所必需的业务、技术核心人才</w:t>
      </w:r>
      <w:r>
        <w:rPr>
          <w:rFonts w:ascii="仿宋" w:eastAsia="仿宋" w:hAnsi="仿宋" w:cs="仿宋" w:hint="eastAsia"/>
          <w:color w:val="000000"/>
          <w:sz w:val="30"/>
          <w:szCs w:val="30"/>
        </w:rPr>
        <w:t>，为把上海建设成全球金融中心贡献一份力量。</w:t>
      </w:r>
    </w:p>
    <w:p w:rsidR="009617C7" w:rsidRDefault="009617C7">
      <w:pPr>
        <w:ind w:firstLine="600"/>
        <w:rPr>
          <w:rFonts w:ascii="仿宋" w:eastAsia="仿宋" w:hAnsi="仿宋" w:cs="仿宋"/>
          <w:color w:val="000000"/>
          <w:sz w:val="30"/>
          <w:szCs w:val="30"/>
        </w:rPr>
      </w:pPr>
    </w:p>
    <w:p w:rsidR="009617C7" w:rsidRDefault="009A0589">
      <w:pPr>
        <w:ind w:firstLine="600"/>
        <w:rPr>
          <w:rFonts w:ascii="仿宋" w:eastAsia="仿宋" w:hAnsi="仿宋" w:cs="仿宋"/>
          <w:sz w:val="30"/>
          <w:szCs w:val="30"/>
        </w:rPr>
      </w:pPr>
      <w:r>
        <w:rPr>
          <w:rFonts w:ascii="仿宋" w:eastAsia="仿宋" w:hAnsi="仿宋" w:cs="仿宋" w:hint="eastAsia"/>
          <w:color w:val="000000"/>
          <w:sz w:val="30"/>
          <w:szCs w:val="30"/>
        </w:rPr>
        <w:t>公司办公地点位于上海浦东张江园区内，</w:t>
      </w:r>
      <w:r>
        <w:rPr>
          <w:rFonts w:ascii="仿宋" w:eastAsia="仿宋" w:hAnsi="仿宋" w:cs="仿宋" w:hint="eastAsia"/>
          <w:sz w:val="30"/>
          <w:szCs w:val="30"/>
        </w:rPr>
        <w:t>提供：</w:t>
      </w:r>
    </w:p>
    <w:p w:rsidR="009617C7" w:rsidRDefault="009A0589">
      <w:pPr>
        <w:ind w:firstLine="600"/>
        <w:rPr>
          <w:rFonts w:ascii="仿宋" w:eastAsia="仿宋" w:hAnsi="仿宋" w:cs="仿宋"/>
          <w:sz w:val="30"/>
          <w:szCs w:val="30"/>
        </w:rPr>
      </w:pPr>
      <w:r>
        <w:rPr>
          <w:rFonts w:ascii="仿宋" w:eastAsia="仿宋" w:hAnsi="仿宋" w:cs="仿宋" w:hint="eastAsia"/>
          <w:sz w:val="30"/>
          <w:szCs w:val="30"/>
        </w:rPr>
        <w:t>1.</w:t>
      </w:r>
      <w:r w:rsidR="004666D6" w:rsidRPr="004666D6">
        <w:rPr>
          <w:rFonts w:hint="eastAsia"/>
        </w:rPr>
        <w:t xml:space="preserve"> </w:t>
      </w:r>
      <w:r w:rsidR="004666D6" w:rsidRPr="004666D6">
        <w:rPr>
          <w:rFonts w:ascii="仿宋" w:eastAsia="仿宋" w:hAnsi="仿宋" w:cs="仿宋" w:hint="eastAsia"/>
          <w:sz w:val="30"/>
          <w:szCs w:val="30"/>
        </w:rPr>
        <w:t>覆盖全面</w:t>
      </w:r>
      <w:r w:rsidR="004666D6">
        <w:rPr>
          <w:rFonts w:ascii="仿宋" w:eastAsia="仿宋" w:hAnsi="仿宋" w:cs="仿宋" w:hint="eastAsia"/>
          <w:sz w:val="30"/>
          <w:szCs w:val="30"/>
        </w:rPr>
        <w:t>、具有竞争力的薪酬福利体系，双通道发展路</w:t>
      </w:r>
      <w:r w:rsidR="004666D6">
        <w:rPr>
          <w:rFonts w:ascii="仿宋" w:eastAsia="仿宋" w:hAnsi="仿宋" w:cs="仿宋" w:hint="eastAsia"/>
          <w:sz w:val="30"/>
          <w:szCs w:val="30"/>
        </w:rPr>
        <w:lastRenderedPageBreak/>
        <w:t>径，广阔的职业发展空间</w:t>
      </w:r>
      <w:r>
        <w:rPr>
          <w:rFonts w:ascii="仿宋" w:eastAsia="仿宋" w:hAnsi="仿宋" w:cs="仿宋" w:hint="eastAsia"/>
          <w:sz w:val="30"/>
          <w:szCs w:val="30"/>
        </w:rPr>
        <w:t>；</w:t>
      </w:r>
    </w:p>
    <w:p w:rsidR="009617C7" w:rsidRDefault="009A0589">
      <w:pPr>
        <w:ind w:firstLine="600"/>
        <w:rPr>
          <w:rFonts w:ascii="仿宋" w:eastAsia="仿宋" w:hAnsi="仿宋" w:cs="仿宋"/>
          <w:sz w:val="30"/>
          <w:szCs w:val="30"/>
        </w:rPr>
      </w:pPr>
      <w:r>
        <w:rPr>
          <w:rFonts w:ascii="仿宋" w:eastAsia="仿宋" w:hAnsi="仿宋" w:cs="仿宋" w:hint="eastAsia"/>
          <w:sz w:val="30"/>
          <w:szCs w:val="30"/>
        </w:rPr>
        <w:t>2.国内独一无二的银行间交易系统研发环境和发展平台；</w:t>
      </w:r>
    </w:p>
    <w:p w:rsidR="009617C7" w:rsidRDefault="009A0589">
      <w:pPr>
        <w:ind w:firstLine="600"/>
        <w:rPr>
          <w:rFonts w:ascii="仿宋" w:eastAsia="仿宋" w:hAnsi="仿宋" w:cs="仿宋"/>
          <w:sz w:val="30"/>
          <w:szCs w:val="30"/>
        </w:rPr>
      </w:pPr>
      <w:r>
        <w:rPr>
          <w:rFonts w:ascii="仿宋" w:eastAsia="仿宋" w:hAnsi="仿宋" w:cs="仿宋" w:hint="eastAsia"/>
          <w:sz w:val="30"/>
          <w:szCs w:val="30"/>
        </w:rPr>
        <w:t>3.深度接触各银行及相关金融系统，深入大型实施项目；</w:t>
      </w:r>
    </w:p>
    <w:p w:rsidR="009617C7" w:rsidRDefault="009A0589">
      <w:pPr>
        <w:ind w:firstLine="600"/>
        <w:rPr>
          <w:rFonts w:ascii="仿宋" w:eastAsia="仿宋" w:hAnsi="仿宋" w:cs="仿宋"/>
          <w:sz w:val="30"/>
          <w:szCs w:val="30"/>
        </w:rPr>
      </w:pPr>
      <w:r>
        <w:rPr>
          <w:rFonts w:ascii="仿宋" w:eastAsia="仿宋" w:hAnsi="仿宋" w:cs="仿宋" w:hint="eastAsia"/>
          <w:sz w:val="30"/>
          <w:szCs w:val="30"/>
        </w:rPr>
        <w:t>4.与全球先进的IT公司合作，进行前瞻性核心技术研发和创新；</w:t>
      </w:r>
    </w:p>
    <w:p w:rsidR="009617C7" w:rsidRDefault="009A0589">
      <w:pPr>
        <w:ind w:firstLine="600"/>
        <w:rPr>
          <w:rFonts w:ascii="仿宋" w:eastAsia="仿宋" w:hAnsi="仿宋" w:cs="仿宋"/>
          <w:sz w:val="30"/>
          <w:szCs w:val="30"/>
        </w:rPr>
      </w:pPr>
      <w:r>
        <w:rPr>
          <w:rFonts w:ascii="仿宋" w:eastAsia="仿宋" w:hAnsi="仿宋" w:cs="仿宋" w:hint="eastAsia"/>
          <w:sz w:val="30"/>
          <w:szCs w:val="30"/>
        </w:rPr>
        <w:t>5.倡导学习、成长、创新、协作和高效的企业氛围，良好的工作环境；</w:t>
      </w:r>
    </w:p>
    <w:p w:rsidR="009617C7" w:rsidRDefault="009A0589">
      <w:pPr>
        <w:ind w:firstLine="600"/>
        <w:rPr>
          <w:rFonts w:ascii="仿宋" w:eastAsia="仿宋" w:hAnsi="仿宋" w:cs="仿宋"/>
          <w:sz w:val="30"/>
          <w:szCs w:val="30"/>
        </w:rPr>
      </w:pPr>
      <w:r>
        <w:rPr>
          <w:rFonts w:ascii="仿宋" w:eastAsia="仿宋" w:hAnsi="仿宋" w:cs="仿宋" w:hint="eastAsia"/>
          <w:sz w:val="30"/>
          <w:szCs w:val="30"/>
        </w:rPr>
        <w:t>6.跨金融、技术领域的专业培训。</w:t>
      </w:r>
    </w:p>
    <w:p w:rsidR="009617C7" w:rsidRDefault="009617C7">
      <w:pPr>
        <w:ind w:firstLine="600"/>
        <w:rPr>
          <w:rFonts w:ascii="仿宋" w:eastAsia="仿宋" w:hAnsi="仿宋" w:cs="仿宋"/>
          <w:sz w:val="30"/>
          <w:szCs w:val="30"/>
        </w:rPr>
      </w:pPr>
    </w:p>
    <w:p w:rsidR="009617C7" w:rsidRDefault="009A0589">
      <w:pPr>
        <w:ind w:firstLine="600"/>
        <w:rPr>
          <w:rFonts w:ascii="仿宋" w:eastAsia="仿宋" w:hAnsi="仿宋" w:cs="仿宋"/>
          <w:color w:val="000000"/>
          <w:sz w:val="30"/>
          <w:szCs w:val="30"/>
        </w:rPr>
      </w:pPr>
      <w:r>
        <w:rPr>
          <w:rFonts w:ascii="仿宋" w:eastAsia="仿宋" w:hAnsi="仿宋" w:cs="仿宋" w:hint="eastAsia"/>
          <w:color w:val="000000"/>
          <w:sz w:val="30"/>
          <w:szCs w:val="30"/>
        </w:rPr>
        <w:t>全职岗位招聘：</w:t>
      </w:r>
    </w:p>
    <w:p w:rsidR="00AF1E05" w:rsidRPr="00AF1E05" w:rsidRDefault="00AF1E05" w:rsidP="00AF1E05">
      <w:pPr>
        <w:rPr>
          <w:rFonts w:ascii="仿宋" w:eastAsia="仿宋" w:hAnsi="仿宋" w:cs="仿宋"/>
          <w:color w:val="000000"/>
          <w:sz w:val="30"/>
          <w:szCs w:val="30"/>
        </w:rPr>
      </w:pPr>
      <w:r>
        <w:rPr>
          <w:rFonts w:ascii="仿宋" w:eastAsia="仿宋" w:hAnsi="仿宋" w:cs="仿宋" w:hint="eastAsia"/>
          <w:color w:val="000000"/>
          <w:sz w:val="30"/>
          <w:szCs w:val="30"/>
        </w:rPr>
        <w:t>一</w:t>
      </w:r>
      <w:r w:rsidRPr="00AF1E05">
        <w:rPr>
          <w:rFonts w:ascii="仿宋" w:eastAsia="仿宋" w:hAnsi="仿宋" w:cs="仿宋" w:hint="eastAsia"/>
          <w:color w:val="000000"/>
          <w:sz w:val="30"/>
          <w:szCs w:val="30"/>
        </w:rPr>
        <w:t>、软件开发岗20人</w:t>
      </w:r>
    </w:p>
    <w:p w:rsidR="00AF1E05" w:rsidRPr="00AF1E05" w:rsidRDefault="00AF1E05" w:rsidP="009A3BDE">
      <w:pPr>
        <w:ind w:firstLineChars="200" w:firstLine="600"/>
        <w:rPr>
          <w:rFonts w:ascii="仿宋" w:eastAsia="仿宋" w:hAnsi="仿宋" w:cs="仿宋"/>
          <w:color w:val="000000"/>
          <w:sz w:val="30"/>
          <w:szCs w:val="30"/>
        </w:rPr>
      </w:pPr>
      <w:r w:rsidRPr="00AF1E05">
        <w:rPr>
          <w:rFonts w:ascii="仿宋" w:eastAsia="仿宋" w:hAnsi="仿宋" w:cs="仿宋" w:hint="eastAsia"/>
          <w:color w:val="000000"/>
          <w:sz w:val="30"/>
          <w:szCs w:val="30"/>
        </w:rPr>
        <w:t>从事银行间市场人民币交易系统、外汇交易系统、信息系统和数据仓库系统等的设计和开发工作。</w:t>
      </w:r>
    </w:p>
    <w:p w:rsidR="00AF1E05" w:rsidRPr="00AF1E05" w:rsidRDefault="00AF1E05" w:rsidP="009A3BDE">
      <w:pPr>
        <w:ind w:firstLineChars="200" w:firstLine="600"/>
        <w:rPr>
          <w:rFonts w:ascii="仿宋" w:eastAsia="仿宋" w:hAnsi="仿宋" w:cs="仿宋"/>
          <w:color w:val="000000"/>
          <w:sz w:val="30"/>
          <w:szCs w:val="30"/>
        </w:rPr>
      </w:pPr>
      <w:r w:rsidRPr="00AF1E05">
        <w:rPr>
          <w:rFonts w:ascii="仿宋" w:eastAsia="仿宋" w:hAnsi="仿宋" w:cs="仿宋" w:hint="eastAsia"/>
          <w:color w:val="000000"/>
          <w:sz w:val="30"/>
          <w:szCs w:val="30"/>
        </w:rPr>
        <w:t>基本要求：</w:t>
      </w:r>
    </w:p>
    <w:p w:rsidR="00AF1E05" w:rsidRPr="00AF1E05" w:rsidRDefault="00AF1E05" w:rsidP="009A3BDE">
      <w:pPr>
        <w:ind w:firstLineChars="200" w:firstLine="600"/>
        <w:rPr>
          <w:rFonts w:ascii="仿宋" w:eastAsia="仿宋" w:hAnsi="仿宋" w:cs="仿宋"/>
          <w:color w:val="000000"/>
          <w:sz w:val="30"/>
          <w:szCs w:val="30"/>
        </w:rPr>
      </w:pPr>
      <w:r w:rsidRPr="00AF1E05">
        <w:rPr>
          <w:rFonts w:ascii="仿宋" w:eastAsia="仿宋" w:hAnsi="仿宋" w:cs="仿宋" w:hint="eastAsia"/>
          <w:color w:val="000000"/>
          <w:sz w:val="30"/>
          <w:szCs w:val="30"/>
        </w:rPr>
        <w:t>1.计算机及相关专业，硕士研究生及以上学历，或专业优良的大学本科生；</w:t>
      </w:r>
    </w:p>
    <w:p w:rsidR="00AF1E05" w:rsidRPr="00AF1E05" w:rsidRDefault="00AF1E05" w:rsidP="009A3BDE">
      <w:pPr>
        <w:ind w:firstLineChars="200" w:firstLine="600"/>
        <w:rPr>
          <w:rFonts w:ascii="仿宋" w:eastAsia="仿宋" w:hAnsi="仿宋" w:cs="仿宋"/>
          <w:color w:val="000000"/>
          <w:sz w:val="30"/>
          <w:szCs w:val="30"/>
        </w:rPr>
      </w:pPr>
      <w:r w:rsidRPr="00AF1E05">
        <w:rPr>
          <w:rFonts w:ascii="仿宋" w:eastAsia="仿宋" w:hAnsi="仿宋" w:cs="仿宋" w:hint="eastAsia"/>
          <w:color w:val="000000"/>
          <w:sz w:val="30"/>
          <w:szCs w:val="30"/>
        </w:rPr>
        <w:t>2.具有较好的中、英文交流能力，熟练使用英语进行听、说、读、写；</w:t>
      </w:r>
    </w:p>
    <w:p w:rsidR="00AF1E05" w:rsidRPr="00AF1E05" w:rsidRDefault="00AF1E05" w:rsidP="009A3BDE">
      <w:pPr>
        <w:ind w:firstLineChars="200" w:firstLine="600"/>
        <w:rPr>
          <w:rFonts w:ascii="仿宋" w:eastAsia="仿宋" w:hAnsi="仿宋" w:cs="仿宋"/>
          <w:color w:val="000000"/>
          <w:sz w:val="30"/>
          <w:szCs w:val="30"/>
        </w:rPr>
      </w:pPr>
      <w:r w:rsidRPr="00AF1E05">
        <w:rPr>
          <w:rFonts w:ascii="仿宋" w:eastAsia="仿宋" w:hAnsi="仿宋" w:cs="仿宋" w:hint="eastAsia"/>
          <w:color w:val="000000"/>
          <w:sz w:val="30"/>
          <w:szCs w:val="30"/>
        </w:rPr>
        <w:t>3.优秀的分析问题和解决问题的能力，勇于解决难题；</w:t>
      </w:r>
    </w:p>
    <w:p w:rsidR="00AF1E05" w:rsidRPr="00AF1E05" w:rsidRDefault="00AF1E05" w:rsidP="009A3BDE">
      <w:pPr>
        <w:ind w:firstLineChars="200" w:firstLine="600"/>
        <w:rPr>
          <w:rFonts w:ascii="仿宋" w:eastAsia="仿宋" w:hAnsi="仿宋" w:cs="仿宋"/>
          <w:color w:val="000000"/>
          <w:sz w:val="30"/>
          <w:szCs w:val="30"/>
        </w:rPr>
      </w:pPr>
      <w:r w:rsidRPr="00AF1E05">
        <w:rPr>
          <w:rFonts w:ascii="仿宋" w:eastAsia="仿宋" w:hAnsi="仿宋" w:cs="仿宋" w:hint="eastAsia"/>
          <w:color w:val="000000"/>
          <w:sz w:val="30"/>
          <w:szCs w:val="30"/>
        </w:rPr>
        <w:t>4.强烈的上进心和求知欲，较强的学习能力和沟通能力，具备良好的团队合作精神。</w:t>
      </w:r>
    </w:p>
    <w:p w:rsidR="00AF1E05" w:rsidRPr="00AF1E05" w:rsidRDefault="00AF1E05" w:rsidP="009A3BDE">
      <w:pPr>
        <w:ind w:firstLineChars="200" w:firstLine="600"/>
        <w:rPr>
          <w:rFonts w:ascii="仿宋" w:eastAsia="仿宋" w:hAnsi="仿宋" w:cs="仿宋"/>
          <w:color w:val="000000"/>
          <w:sz w:val="30"/>
          <w:szCs w:val="30"/>
        </w:rPr>
      </w:pPr>
      <w:r w:rsidRPr="00AF1E05">
        <w:rPr>
          <w:rFonts w:ascii="仿宋" w:eastAsia="仿宋" w:hAnsi="仿宋" w:cs="仿宋" w:hint="eastAsia"/>
          <w:color w:val="000000"/>
          <w:sz w:val="30"/>
          <w:szCs w:val="30"/>
        </w:rPr>
        <w:t xml:space="preserve">具有以下条件者优先考虑： </w:t>
      </w:r>
    </w:p>
    <w:p w:rsidR="00AF1E05" w:rsidRPr="00AF1E05" w:rsidRDefault="00AF1E05" w:rsidP="009A3BDE">
      <w:pPr>
        <w:ind w:firstLineChars="200" w:firstLine="600"/>
        <w:rPr>
          <w:rFonts w:ascii="仿宋" w:eastAsia="仿宋" w:hAnsi="仿宋" w:cs="仿宋"/>
          <w:color w:val="000000"/>
          <w:sz w:val="30"/>
          <w:szCs w:val="30"/>
        </w:rPr>
      </w:pPr>
      <w:r w:rsidRPr="00AF1E05">
        <w:rPr>
          <w:rFonts w:ascii="仿宋" w:eastAsia="仿宋" w:hAnsi="仿宋" w:cs="仿宋" w:hint="eastAsia"/>
          <w:color w:val="000000"/>
          <w:sz w:val="30"/>
          <w:szCs w:val="30"/>
        </w:rPr>
        <w:lastRenderedPageBreak/>
        <w:t>1.计算机领域相关的编程大赛获奖、专业期刊发表文章或者有发明专利等；</w:t>
      </w:r>
    </w:p>
    <w:p w:rsidR="00AF1E05" w:rsidRDefault="00AF1E05" w:rsidP="009A3BDE">
      <w:pPr>
        <w:ind w:firstLineChars="200" w:firstLine="600"/>
        <w:rPr>
          <w:rFonts w:ascii="仿宋" w:eastAsia="仿宋" w:hAnsi="仿宋" w:cs="仿宋"/>
          <w:color w:val="000000"/>
          <w:sz w:val="30"/>
          <w:szCs w:val="30"/>
        </w:rPr>
      </w:pPr>
      <w:r w:rsidRPr="00AF1E05">
        <w:rPr>
          <w:rFonts w:ascii="仿宋" w:eastAsia="仿宋" w:hAnsi="仿宋" w:cs="仿宋" w:hint="eastAsia"/>
          <w:color w:val="000000"/>
          <w:sz w:val="30"/>
          <w:szCs w:val="30"/>
        </w:rPr>
        <w:t>2.有一定项目经验，熟悉软件开发流程。</w:t>
      </w:r>
    </w:p>
    <w:p w:rsidR="00AF1E05" w:rsidRDefault="00AF1E05" w:rsidP="00AF1E05">
      <w:pPr>
        <w:rPr>
          <w:rFonts w:ascii="仿宋" w:eastAsia="仿宋" w:hAnsi="仿宋" w:cs="仿宋"/>
          <w:color w:val="000000"/>
          <w:sz w:val="30"/>
          <w:szCs w:val="30"/>
        </w:rPr>
      </w:pPr>
    </w:p>
    <w:p w:rsidR="009617C7" w:rsidRDefault="00AF1E05">
      <w:pPr>
        <w:rPr>
          <w:rFonts w:ascii="仿宋" w:eastAsia="仿宋" w:hAnsi="仿宋" w:cs="仿宋"/>
          <w:color w:val="000000"/>
          <w:sz w:val="30"/>
          <w:szCs w:val="30"/>
        </w:rPr>
      </w:pPr>
      <w:r>
        <w:rPr>
          <w:rFonts w:ascii="仿宋" w:eastAsia="仿宋" w:hAnsi="仿宋" w:cs="仿宋" w:hint="eastAsia"/>
          <w:color w:val="000000"/>
          <w:sz w:val="30"/>
          <w:szCs w:val="30"/>
        </w:rPr>
        <w:t>二</w:t>
      </w:r>
      <w:r w:rsidR="009A0589">
        <w:rPr>
          <w:rFonts w:ascii="仿宋" w:eastAsia="仿宋" w:hAnsi="仿宋" w:cs="仿宋" w:hint="eastAsia"/>
          <w:color w:val="000000"/>
          <w:sz w:val="30"/>
          <w:szCs w:val="30"/>
        </w:rPr>
        <w:t>、</w:t>
      </w:r>
      <w:r w:rsidR="0063741B" w:rsidRPr="0063741B">
        <w:rPr>
          <w:rFonts w:ascii="仿宋" w:eastAsia="仿宋" w:hAnsi="仿宋" w:cs="仿宋" w:hint="eastAsia"/>
          <w:color w:val="000000"/>
          <w:sz w:val="30"/>
          <w:szCs w:val="30"/>
        </w:rPr>
        <w:t>核心技术研究岗（Special Offer） 10人</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 xml:space="preserve">主要从事银行间市场前沿科技的研究及应用,进行区块链、人工智能、大数据等相关系统的核心功能研究、设计及开发；与全球各大技术研究机构开展深度交流与技术合作,深入学习引进全球领先专业技术；勇挑重担，敢于引领公司核心技术提升、专业技术人才发展。 </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基本要求：</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1.</w:t>
      </w:r>
      <w:r w:rsidR="008922DC" w:rsidRPr="0014417E">
        <w:rPr>
          <w:rFonts w:ascii="仿宋" w:eastAsia="仿宋" w:hAnsi="仿宋" w:cs="仿宋" w:hint="eastAsia"/>
          <w:color w:val="000000"/>
          <w:sz w:val="30"/>
          <w:szCs w:val="30"/>
        </w:rPr>
        <w:t>计算机相关专业技术的理论研究和技术能力特别强，国内排名前十五或海外知名院校的计算机及软件专业毕业的硕士及以上研究生</w:t>
      </w:r>
      <w:r w:rsidRPr="0063741B">
        <w:rPr>
          <w:rFonts w:ascii="仿宋" w:eastAsia="仿宋" w:hAnsi="仿宋" w:cs="仿宋" w:hint="eastAsia"/>
          <w:color w:val="000000"/>
          <w:sz w:val="30"/>
          <w:szCs w:val="30"/>
        </w:rPr>
        <w:t>；</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2.热爱技术研究和开发，基础扎实，熟悉掌握但不限于JAVA/C++/Python/JS/HTML/GO等编程语言中的一种或数种，有良好的编程习惯；</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3.优秀的中、英文交流能力，熟练使用英语进行听、说、读、写；</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4.具备独立工作能力和解决问题的能力，热衷新技术，勇于解决难题；</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5.强烈的上进心和求知欲，较强的学习能力和沟通能力，具</w:t>
      </w:r>
      <w:r w:rsidRPr="0063741B">
        <w:rPr>
          <w:rFonts w:ascii="仿宋" w:eastAsia="仿宋" w:hAnsi="仿宋" w:cs="仿宋" w:hint="eastAsia"/>
          <w:color w:val="000000"/>
          <w:sz w:val="30"/>
          <w:szCs w:val="30"/>
        </w:rPr>
        <w:lastRenderedPageBreak/>
        <w:t>备良好的团队合作精神。</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 xml:space="preserve">具有以下条件者优先考虑： </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1.计算机相关专业博士及以上学历研究生；</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2.计算机领域相关的编程大赛获奖、专业期刊发表文章或者有发明专利等；</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3.有一定大型软件项目（金融行业优先）的项目实施管理经验，熟悉软件开发流程；</w:t>
      </w:r>
    </w:p>
    <w:p w:rsidR="0063741B" w:rsidRPr="0063741B" w:rsidRDefault="00FB646E" w:rsidP="00323D02">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4.</w:t>
      </w:r>
      <w:r w:rsidR="0063741B" w:rsidRPr="0063741B">
        <w:rPr>
          <w:rFonts w:ascii="仿宋" w:eastAsia="仿宋" w:hAnsi="仿宋" w:cs="仿宋" w:hint="eastAsia"/>
          <w:color w:val="000000"/>
          <w:sz w:val="30"/>
          <w:szCs w:val="30"/>
        </w:rPr>
        <w:t>具备较强的数据库和优化能力，熟悉JS/AS/AJAX/HTML5/CSS等前端开发技术。</w:t>
      </w:r>
    </w:p>
    <w:p w:rsidR="0063741B" w:rsidRP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补充说明：</w:t>
      </w:r>
    </w:p>
    <w:p w:rsidR="0063741B" w:rsidRDefault="0063741B" w:rsidP="00323D02">
      <w:pPr>
        <w:ind w:firstLineChars="200" w:firstLine="600"/>
        <w:rPr>
          <w:rFonts w:ascii="仿宋" w:eastAsia="仿宋" w:hAnsi="仿宋" w:cs="仿宋"/>
          <w:color w:val="000000"/>
          <w:sz w:val="30"/>
          <w:szCs w:val="30"/>
        </w:rPr>
      </w:pPr>
      <w:r w:rsidRPr="0063741B">
        <w:rPr>
          <w:rFonts w:ascii="仿宋" w:eastAsia="仿宋" w:hAnsi="仿宋" w:cs="仿宋" w:hint="eastAsia"/>
          <w:color w:val="000000"/>
          <w:sz w:val="30"/>
          <w:szCs w:val="30"/>
        </w:rPr>
        <w:t>公司重视计算机专业技术的理论水平和专业研究能力，集中技术、培训、发展等各种资源力量，重点培养高精尖专业技术人才，着力打造银行间市场金融技术的特种部队。核心技术研究岗的招聘考核特别从严、待遇从优，考生要通过软件开发岗的标准招聘考核+附加题考核、先获得软件开发岗的录用邀请，再通过公司单独安排的技术研究能力考核，并经充分沟通协商后，才能获得核心技术研究岗的特别录用邀请。预计核心技术研究岗的考核淘汰率将高于软件开发岗。</w:t>
      </w:r>
    </w:p>
    <w:p w:rsidR="009617C7" w:rsidRDefault="009617C7">
      <w:pPr>
        <w:ind w:firstLineChars="200" w:firstLine="600"/>
        <w:jc w:val="left"/>
        <w:rPr>
          <w:rFonts w:ascii="仿宋" w:eastAsia="仿宋" w:hAnsi="仿宋" w:cs="仿宋"/>
          <w:color w:val="000000"/>
          <w:sz w:val="30"/>
          <w:szCs w:val="30"/>
        </w:rPr>
      </w:pPr>
    </w:p>
    <w:p w:rsidR="009617C7" w:rsidRDefault="009A0589">
      <w:pPr>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欢迎各位同学登陆本次校园招聘网申地址：</w:t>
      </w:r>
      <w:r w:rsidRPr="00E2685C">
        <w:rPr>
          <w:rFonts w:ascii="仿宋" w:eastAsia="仿宋" w:hAnsi="仿宋" w:cs="仿宋" w:hint="eastAsia"/>
          <w:sz w:val="30"/>
          <w:szCs w:val="30"/>
        </w:rPr>
        <w:t>http://campus.51job.com/cfetsit</w:t>
      </w:r>
      <w:r>
        <w:rPr>
          <w:rFonts w:ascii="仿宋" w:eastAsia="仿宋" w:hAnsi="仿宋" w:cs="仿宋" w:hint="eastAsia"/>
          <w:color w:val="000000"/>
          <w:sz w:val="30"/>
          <w:szCs w:val="30"/>
        </w:rPr>
        <w:t>了解职位具体信息及招聘流程，并在</w:t>
      </w:r>
      <w:r w:rsidR="00B11AF0">
        <w:rPr>
          <w:rFonts w:ascii="仿宋" w:eastAsia="仿宋" w:hAnsi="仿宋" w:cs="仿宋" w:hint="eastAsia"/>
          <w:color w:val="000000"/>
          <w:sz w:val="30"/>
          <w:szCs w:val="30"/>
        </w:rPr>
        <w:t>10</w:t>
      </w:r>
      <w:r w:rsidRPr="00E2685C">
        <w:rPr>
          <w:rFonts w:ascii="仿宋" w:eastAsia="仿宋" w:hAnsi="仿宋" w:cs="仿宋" w:hint="eastAsia"/>
          <w:color w:val="000000"/>
          <w:sz w:val="30"/>
          <w:szCs w:val="30"/>
        </w:rPr>
        <w:t>月</w:t>
      </w:r>
      <w:r w:rsidR="00B11AF0">
        <w:rPr>
          <w:rFonts w:ascii="仿宋" w:eastAsia="仿宋" w:hAnsi="仿宋" w:cs="仿宋" w:hint="eastAsia"/>
          <w:color w:val="000000"/>
          <w:sz w:val="30"/>
          <w:szCs w:val="30"/>
        </w:rPr>
        <w:t>7日</w:t>
      </w:r>
      <w:r>
        <w:rPr>
          <w:rFonts w:ascii="仿宋" w:eastAsia="仿宋" w:hAnsi="仿宋" w:cs="仿宋" w:hint="eastAsia"/>
          <w:color w:val="000000"/>
          <w:sz w:val="30"/>
          <w:szCs w:val="30"/>
        </w:rPr>
        <w:t>前投递简历。</w:t>
      </w:r>
    </w:p>
    <w:p w:rsidR="009617C7" w:rsidRPr="00BF54B6" w:rsidRDefault="009A0589" w:rsidP="00BF54B6">
      <w:pPr>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lastRenderedPageBreak/>
        <w:t>中汇公司欢迎大家！</w:t>
      </w:r>
    </w:p>
    <w:p w:rsidR="002047F3" w:rsidRDefault="002047F3" w:rsidP="009A3BDE">
      <w:pPr>
        <w:ind w:firstLineChars="200" w:firstLine="600"/>
        <w:rPr>
          <w:rFonts w:ascii="仿宋" w:eastAsia="仿宋" w:hAnsi="仿宋" w:cs="仿宋"/>
          <w:color w:val="000000"/>
          <w:sz w:val="30"/>
          <w:szCs w:val="30"/>
        </w:rPr>
      </w:pPr>
    </w:p>
    <w:p w:rsidR="009617C7" w:rsidRDefault="009A0589" w:rsidP="009A3BDE">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实习生岗位招聘：软件开发岗、软件测试岗，项目管理。协助开展银行间市场人民币交易系统、外汇交易系统、信息系统和数据仓库系统等的开发、测试、项目管理工作。内部管理</w:t>
      </w:r>
      <w:r w:rsidR="00960DAA">
        <w:rPr>
          <w:rFonts w:ascii="仿宋" w:eastAsia="仿宋" w:hAnsi="仿宋" w:cs="仿宋" w:hint="eastAsia"/>
          <w:color w:val="000000"/>
          <w:sz w:val="30"/>
          <w:szCs w:val="30"/>
        </w:rPr>
        <w:t>岗</w:t>
      </w:r>
      <w:r>
        <w:rPr>
          <w:rFonts w:ascii="仿宋" w:eastAsia="仿宋" w:hAnsi="仿宋" w:cs="仿宋" w:hint="eastAsia"/>
          <w:color w:val="000000"/>
          <w:sz w:val="30"/>
          <w:szCs w:val="30"/>
        </w:rPr>
        <w:t>，协助开展办公人事、行政后勤工作。</w:t>
      </w:r>
    </w:p>
    <w:p w:rsidR="009617C7" w:rsidRDefault="009A0589">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招聘时间：每年春季</w:t>
      </w:r>
      <w:r w:rsidR="00D02A55">
        <w:rPr>
          <w:rFonts w:ascii="仿宋" w:eastAsia="仿宋" w:hAnsi="仿宋" w:cs="仿宋" w:hint="eastAsia"/>
          <w:color w:val="000000"/>
          <w:sz w:val="30"/>
          <w:szCs w:val="30"/>
        </w:rPr>
        <w:t>，欢迎提前申请</w:t>
      </w:r>
      <w:r>
        <w:rPr>
          <w:rFonts w:ascii="仿宋" w:eastAsia="仿宋" w:hAnsi="仿宋" w:cs="仿宋" w:hint="eastAsia"/>
          <w:color w:val="000000"/>
          <w:sz w:val="30"/>
          <w:szCs w:val="30"/>
        </w:rPr>
        <w:t>。</w:t>
      </w:r>
    </w:p>
    <w:p w:rsidR="009617C7" w:rsidRDefault="009A0589">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基本要求：</w:t>
      </w:r>
    </w:p>
    <w:p w:rsidR="009617C7" w:rsidRDefault="009A0589">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1.计算机、管理及相关专业，硕士研究生及以上学历，或专业优良的大学本科生；</w:t>
      </w:r>
    </w:p>
    <w:p w:rsidR="009617C7" w:rsidRDefault="009A0589">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2.实习期：招聘当年夏季至次年春季，一般至少2个月，每周至少3天；</w:t>
      </w:r>
    </w:p>
    <w:p w:rsidR="009617C7" w:rsidRDefault="009A0589">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3.较好的中、英文能力，良好的分析问题和解决问题的能力；</w:t>
      </w:r>
    </w:p>
    <w:p w:rsidR="009617C7" w:rsidRDefault="009A0589">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4.强烈的上进心和求知欲，较强的学习能力和沟通能力，良好的团队合作精神。</w:t>
      </w:r>
    </w:p>
    <w:p w:rsidR="009617C7" w:rsidRDefault="009617C7">
      <w:pPr>
        <w:rPr>
          <w:rFonts w:ascii="仿宋" w:eastAsia="仿宋" w:hAnsi="仿宋" w:cs="仿宋"/>
          <w:sz w:val="30"/>
          <w:szCs w:val="30"/>
        </w:rPr>
      </w:pPr>
    </w:p>
    <w:p w:rsidR="009617C7" w:rsidRDefault="009A0589">
      <w:pPr>
        <w:ind w:firstLine="600"/>
        <w:rPr>
          <w:rFonts w:ascii="仿宋" w:eastAsia="仿宋" w:hAnsi="仿宋" w:cs="仿宋"/>
          <w:color w:val="000000"/>
          <w:sz w:val="30"/>
          <w:szCs w:val="30"/>
        </w:rPr>
      </w:pPr>
      <w:r>
        <w:rPr>
          <w:rFonts w:ascii="仿宋" w:eastAsia="仿宋" w:hAnsi="仿宋" w:cs="仿宋" w:hint="eastAsia"/>
          <w:color w:val="000000"/>
          <w:sz w:val="30"/>
          <w:szCs w:val="30"/>
        </w:rPr>
        <w:t>实习岗位申请说明：</w:t>
      </w:r>
    </w:p>
    <w:p w:rsidR="000D5E9A" w:rsidRPr="000D5E9A" w:rsidRDefault="000D5E9A" w:rsidP="000D5E9A">
      <w:pPr>
        <w:ind w:firstLineChars="200" w:firstLine="600"/>
        <w:rPr>
          <w:rFonts w:ascii="仿宋" w:eastAsia="仿宋" w:hAnsi="仿宋" w:cs="仿宋"/>
          <w:color w:val="000000"/>
          <w:sz w:val="30"/>
          <w:szCs w:val="30"/>
        </w:rPr>
      </w:pPr>
      <w:r w:rsidRPr="000D5E9A">
        <w:rPr>
          <w:rFonts w:ascii="仿宋" w:eastAsia="仿宋" w:hAnsi="仿宋" w:cs="仿宋" w:hint="eastAsia"/>
          <w:color w:val="000000"/>
          <w:sz w:val="30"/>
          <w:szCs w:val="30"/>
        </w:rPr>
        <w:t>1.简历收取邮箱：cfetsitrecruit@chinamoney.com.cn；</w:t>
      </w:r>
    </w:p>
    <w:p w:rsidR="000D5E9A" w:rsidRPr="000D5E9A" w:rsidRDefault="000D5E9A" w:rsidP="000D5E9A">
      <w:pPr>
        <w:ind w:firstLineChars="200" w:firstLine="600"/>
        <w:rPr>
          <w:rFonts w:ascii="仿宋" w:eastAsia="仿宋" w:hAnsi="仿宋" w:cs="仿宋"/>
          <w:color w:val="000000"/>
          <w:sz w:val="30"/>
          <w:szCs w:val="30"/>
        </w:rPr>
      </w:pPr>
      <w:r w:rsidRPr="000D5E9A">
        <w:rPr>
          <w:rFonts w:ascii="仿宋" w:eastAsia="仿宋" w:hAnsi="仿宋" w:cs="仿宋" w:hint="eastAsia"/>
          <w:color w:val="000000"/>
          <w:sz w:val="30"/>
          <w:szCs w:val="30"/>
        </w:rPr>
        <w:t>2.邮件请按固定格式命名：岗位名_学校_年级_专业_姓名_性别_手机号_预计实习时间 （如：软件开发实习生_XX大学_大三_软件工程_张三_男_12345678910_共4个月每周4天） ；</w:t>
      </w:r>
    </w:p>
    <w:p w:rsidR="009617C7" w:rsidRDefault="000D5E9A" w:rsidP="000D5E9A">
      <w:pPr>
        <w:ind w:firstLineChars="200" w:firstLine="600"/>
        <w:rPr>
          <w:rFonts w:ascii="仿宋" w:eastAsia="仿宋" w:hAnsi="仿宋"/>
          <w:sz w:val="30"/>
          <w:szCs w:val="30"/>
        </w:rPr>
      </w:pPr>
      <w:r w:rsidRPr="000D5E9A">
        <w:rPr>
          <w:rFonts w:ascii="仿宋" w:eastAsia="仿宋" w:hAnsi="仿宋" w:cs="仿宋" w:hint="eastAsia"/>
          <w:color w:val="000000"/>
          <w:sz w:val="30"/>
          <w:szCs w:val="30"/>
        </w:rPr>
        <w:t>3.实习期表现优秀的实习生，经招聘考核，可获正式工作岗</w:t>
      </w:r>
      <w:r w:rsidRPr="000D5E9A">
        <w:rPr>
          <w:rFonts w:ascii="仿宋" w:eastAsia="仿宋" w:hAnsi="仿宋" w:cs="仿宋" w:hint="eastAsia"/>
          <w:color w:val="000000"/>
          <w:sz w:val="30"/>
          <w:szCs w:val="30"/>
        </w:rPr>
        <w:lastRenderedPageBreak/>
        <w:t>位的优先录用。</w:t>
      </w:r>
    </w:p>
    <w:p w:rsidR="00BF54B6" w:rsidRDefault="00BF54B6">
      <w:pPr>
        <w:rPr>
          <w:rFonts w:ascii="仿宋" w:eastAsia="仿宋" w:hAnsi="仿宋"/>
          <w:sz w:val="30"/>
          <w:szCs w:val="30"/>
        </w:rPr>
      </w:pPr>
    </w:p>
    <w:p w:rsidR="009617C7" w:rsidRDefault="009A0589">
      <w:pPr>
        <w:ind w:firstLineChars="200" w:firstLine="602"/>
        <w:jc w:val="center"/>
        <w:rPr>
          <w:rFonts w:ascii="仿宋" w:eastAsia="仿宋" w:hAnsi="仿宋" w:cs="Tahoma"/>
          <w:b/>
          <w:color w:val="000000"/>
          <w:sz w:val="30"/>
          <w:szCs w:val="30"/>
        </w:rPr>
      </w:pPr>
      <w:r>
        <w:rPr>
          <w:rFonts w:ascii="仿宋" w:eastAsia="仿宋" w:hAnsi="仿宋" w:cs="Tahoma"/>
          <w:b/>
          <w:color w:val="000000"/>
          <w:sz w:val="30"/>
          <w:szCs w:val="30"/>
        </w:rPr>
        <w:t>了解最新信息，请关注公司微信号：CFETSIT</w:t>
      </w:r>
    </w:p>
    <w:p w:rsidR="009617C7" w:rsidRDefault="009A0589">
      <w:pPr>
        <w:ind w:firstLine="600"/>
        <w:jc w:val="center"/>
        <w:rPr>
          <w:rFonts w:ascii="仿宋" w:eastAsia="仿宋" w:hAnsi="仿宋" w:cs="Tahoma"/>
          <w:color w:val="000000"/>
          <w:sz w:val="30"/>
          <w:szCs w:val="30"/>
        </w:rPr>
      </w:pPr>
      <w:r>
        <w:rPr>
          <w:rFonts w:ascii="仿宋" w:eastAsia="仿宋" w:hAnsi="仿宋" w:cs="Tahoma"/>
          <w:noProof/>
          <w:color w:val="000000"/>
          <w:sz w:val="30"/>
          <w:szCs w:val="30"/>
        </w:rPr>
        <w:drawing>
          <wp:inline distT="0" distB="0" distL="0" distR="0">
            <wp:extent cx="2428875" cy="2428875"/>
            <wp:effectExtent l="19050" t="0" r="9525" b="0"/>
            <wp:docPr id="1" name="图片 0" descr="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二维码.jpg"/>
                    <pic:cNvPicPr>
                      <a:picLocks noChangeAspect="1"/>
                    </pic:cNvPicPr>
                  </pic:nvPicPr>
                  <pic:blipFill>
                    <a:blip r:embed="rId7"/>
                    <a:stretch>
                      <a:fillRect/>
                    </a:stretch>
                  </pic:blipFill>
                  <pic:spPr>
                    <a:xfrm>
                      <a:off x="0" y="0"/>
                      <a:ext cx="2430339" cy="2430339"/>
                    </a:xfrm>
                    <a:prstGeom prst="rect">
                      <a:avLst/>
                    </a:prstGeom>
                  </pic:spPr>
                </pic:pic>
              </a:graphicData>
            </a:graphic>
          </wp:inline>
        </w:drawing>
      </w:r>
    </w:p>
    <w:p w:rsidR="009617C7" w:rsidRDefault="009617C7">
      <w:pPr>
        <w:ind w:firstLine="600"/>
        <w:rPr>
          <w:rFonts w:ascii="仿宋" w:eastAsia="仿宋" w:hAnsi="仿宋"/>
          <w:sz w:val="30"/>
          <w:szCs w:val="30"/>
        </w:rPr>
      </w:pPr>
    </w:p>
    <w:p w:rsidR="00331104" w:rsidRDefault="00331104">
      <w:pPr>
        <w:ind w:firstLine="600"/>
        <w:rPr>
          <w:rFonts w:ascii="仿宋" w:eastAsia="仿宋" w:hAnsi="仿宋" w:hint="eastAsia"/>
          <w:sz w:val="30"/>
          <w:szCs w:val="30"/>
        </w:rPr>
      </w:pPr>
      <w:r>
        <w:rPr>
          <w:rFonts w:ascii="仿宋" w:eastAsia="仿宋" w:hAnsi="仿宋" w:hint="eastAsia"/>
          <w:sz w:val="30"/>
          <w:szCs w:val="30"/>
        </w:rPr>
        <w:t>2018年9月29日晚上18：30在同济大学嘉定校区济事楼434教室举行校招会，欢迎大家来参加。</w:t>
      </w:r>
      <w:bookmarkStart w:id="0" w:name="_GoBack"/>
      <w:bookmarkEnd w:id="0"/>
    </w:p>
    <w:sectPr w:rsidR="0033110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BE" w:rsidRDefault="00BB28BE" w:rsidP="0063741B">
      <w:r>
        <w:separator/>
      </w:r>
    </w:p>
  </w:endnote>
  <w:endnote w:type="continuationSeparator" w:id="0">
    <w:p w:rsidR="00BB28BE" w:rsidRDefault="00BB28BE" w:rsidP="0063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BE" w:rsidRDefault="00BB28BE" w:rsidP="0063741B">
      <w:r>
        <w:separator/>
      </w:r>
    </w:p>
  </w:footnote>
  <w:footnote w:type="continuationSeparator" w:id="0">
    <w:p w:rsidR="00BB28BE" w:rsidRDefault="00BB28BE" w:rsidP="00637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8C"/>
    <w:rsid w:val="000248A2"/>
    <w:rsid w:val="000441E8"/>
    <w:rsid w:val="00045B8E"/>
    <w:rsid w:val="0005098C"/>
    <w:rsid w:val="00057665"/>
    <w:rsid w:val="00060CA7"/>
    <w:rsid w:val="000741E9"/>
    <w:rsid w:val="000A646B"/>
    <w:rsid w:val="000A6C42"/>
    <w:rsid w:val="000D09FF"/>
    <w:rsid w:val="000D5E9A"/>
    <w:rsid w:val="000E1CD3"/>
    <w:rsid w:val="000F2DE7"/>
    <w:rsid w:val="001233DE"/>
    <w:rsid w:val="001458CA"/>
    <w:rsid w:val="00150F7B"/>
    <w:rsid w:val="00166944"/>
    <w:rsid w:val="00171BBF"/>
    <w:rsid w:val="001867EB"/>
    <w:rsid w:val="001B66F0"/>
    <w:rsid w:val="001E199B"/>
    <w:rsid w:val="001F3944"/>
    <w:rsid w:val="002047F3"/>
    <w:rsid w:val="0021167A"/>
    <w:rsid w:val="002208BC"/>
    <w:rsid w:val="0024150B"/>
    <w:rsid w:val="00251582"/>
    <w:rsid w:val="00253024"/>
    <w:rsid w:val="002952BA"/>
    <w:rsid w:val="002B7903"/>
    <w:rsid w:val="002C0FFA"/>
    <w:rsid w:val="002C3568"/>
    <w:rsid w:val="002F6172"/>
    <w:rsid w:val="002F68B2"/>
    <w:rsid w:val="00300923"/>
    <w:rsid w:val="00313EA6"/>
    <w:rsid w:val="00323D02"/>
    <w:rsid w:val="00331104"/>
    <w:rsid w:val="00331A66"/>
    <w:rsid w:val="00370567"/>
    <w:rsid w:val="00382551"/>
    <w:rsid w:val="00385CE6"/>
    <w:rsid w:val="003E03D1"/>
    <w:rsid w:val="003E6379"/>
    <w:rsid w:val="0043690A"/>
    <w:rsid w:val="00440634"/>
    <w:rsid w:val="004666D6"/>
    <w:rsid w:val="004757E0"/>
    <w:rsid w:val="00483B22"/>
    <w:rsid w:val="0048678B"/>
    <w:rsid w:val="004A240A"/>
    <w:rsid w:val="004A2AC9"/>
    <w:rsid w:val="004C652B"/>
    <w:rsid w:val="004D0485"/>
    <w:rsid w:val="004E40AE"/>
    <w:rsid w:val="004E6D2F"/>
    <w:rsid w:val="00504BAF"/>
    <w:rsid w:val="005055EA"/>
    <w:rsid w:val="00536154"/>
    <w:rsid w:val="005716A3"/>
    <w:rsid w:val="005C0E10"/>
    <w:rsid w:val="005D5691"/>
    <w:rsid w:val="005E330B"/>
    <w:rsid w:val="005F2635"/>
    <w:rsid w:val="00607FB2"/>
    <w:rsid w:val="006249C7"/>
    <w:rsid w:val="0063741B"/>
    <w:rsid w:val="00647F16"/>
    <w:rsid w:val="006501E6"/>
    <w:rsid w:val="006671F5"/>
    <w:rsid w:val="0066794D"/>
    <w:rsid w:val="0067396C"/>
    <w:rsid w:val="00686902"/>
    <w:rsid w:val="006C55DD"/>
    <w:rsid w:val="006D2444"/>
    <w:rsid w:val="006E1589"/>
    <w:rsid w:val="00727C59"/>
    <w:rsid w:val="0073486A"/>
    <w:rsid w:val="00736BCC"/>
    <w:rsid w:val="0074142A"/>
    <w:rsid w:val="00752442"/>
    <w:rsid w:val="0075387B"/>
    <w:rsid w:val="007626E9"/>
    <w:rsid w:val="00775549"/>
    <w:rsid w:val="00783A54"/>
    <w:rsid w:val="007B5084"/>
    <w:rsid w:val="007C09ED"/>
    <w:rsid w:val="00803704"/>
    <w:rsid w:val="00817095"/>
    <w:rsid w:val="00855E58"/>
    <w:rsid w:val="00856889"/>
    <w:rsid w:val="008922DC"/>
    <w:rsid w:val="008C1476"/>
    <w:rsid w:val="00930A06"/>
    <w:rsid w:val="00936844"/>
    <w:rsid w:val="009409EE"/>
    <w:rsid w:val="00960B4B"/>
    <w:rsid w:val="00960DAA"/>
    <w:rsid w:val="009617C7"/>
    <w:rsid w:val="00967A5B"/>
    <w:rsid w:val="009A0589"/>
    <w:rsid w:val="009A3BDE"/>
    <w:rsid w:val="009B4BAE"/>
    <w:rsid w:val="009B5362"/>
    <w:rsid w:val="009E6E48"/>
    <w:rsid w:val="009F1CFB"/>
    <w:rsid w:val="009F4348"/>
    <w:rsid w:val="009F7CE7"/>
    <w:rsid w:val="00A27317"/>
    <w:rsid w:val="00A31BDC"/>
    <w:rsid w:val="00A44298"/>
    <w:rsid w:val="00A53545"/>
    <w:rsid w:val="00A739ED"/>
    <w:rsid w:val="00A8610B"/>
    <w:rsid w:val="00A9125B"/>
    <w:rsid w:val="00A9198F"/>
    <w:rsid w:val="00AA4BF9"/>
    <w:rsid w:val="00AC71CB"/>
    <w:rsid w:val="00AF1E05"/>
    <w:rsid w:val="00AF4202"/>
    <w:rsid w:val="00B015EF"/>
    <w:rsid w:val="00B02509"/>
    <w:rsid w:val="00B11029"/>
    <w:rsid w:val="00B11AF0"/>
    <w:rsid w:val="00B3450A"/>
    <w:rsid w:val="00B623A9"/>
    <w:rsid w:val="00B877A4"/>
    <w:rsid w:val="00B94969"/>
    <w:rsid w:val="00BB28BE"/>
    <w:rsid w:val="00BC6085"/>
    <w:rsid w:val="00BD794C"/>
    <w:rsid w:val="00BE79E4"/>
    <w:rsid w:val="00BF54B6"/>
    <w:rsid w:val="00BF730A"/>
    <w:rsid w:val="00C5168E"/>
    <w:rsid w:val="00C56AD6"/>
    <w:rsid w:val="00CB47EC"/>
    <w:rsid w:val="00CB7D75"/>
    <w:rsid w:val="00CD0C8C"/>
    <w:rsid w:val="00CD6524"/>
    <w:rsid w:val="00CD6B03"/>
    <w:rsid w:val="00CE296F"/>
    <w:rsid w:val="00D02A55"/>
    <w:rsid w:val="00D1002E"/>
    <w:rsid w:val="00D348C6"/>
    <w:rsid w:val="00D37111"/>
    <w:rsid w:val="00D616CA"/>
    <w:rsid w:val="00D64E29"/>
    <w:rsid w:val="00D652A1"/>
    <w:rsid w:val="00D97FA4"/>
    <w:rsid w:val="00DA24BE"/>
    <w:rsid w:val="00DA77F1"/>
    <w:rsid w:val="00DC19D7"/>
    <w:rsid w:val="00DE7B56"/>
    <w:rsid w:val="00E1141F"/>
    <w:rsid w:val="00E2685C"/>
    <w:rsid w:val="00E3229F"/>
    <w:rsid w:val="00E5778F"/>
    <w:rsid w:val="00E63948"/>
    <w:rsid w:val="00E87A87"/>
    <w:rsid w:val="00E94C05"/>
    <w:rsid w:val="00EC0F57"/>
    <w:rsid w:val="00EF342A"/>
    <w:rsid w:val="00F00644"/>
    <w:rsid w:val="00F027F2"/>
    <w:rsid w:val="00F0771F"/>
    <w:rsid w:val="00F229B2"/>
    <w:rsid w:val="00F3617D"/>
    <w:rsid w:val="00F4366D"/>
    <w:rsid w:val="00F72176"/>
    <w:rsid w:val="00F90A8A"/>
    <w:rsid w:val="00FA06A8"/>
    <w:rsid w:val="00FB0D73"/>
    <w:rsid w:val="00FB4AAE"/>
    <w:rsid w:val="00FB5864"/>
    <w:rsid w:val="00FB646E"/>
    <w:rsid w:val="00FE1CA9"/>
    <w:rsid w:val="00FE3211"/>
    <w:rsid w:val="00FE3A26"/>
    <w:rsid w:val="00FE5394"/>
    <w:rsid w:val="11F75CA3"/>
    <w:rsid w:val="12087918"/>
    <w:rsid w:val="242858BD"/>
    <w:rsid w:val="462E7DCE"/>
    <w:rsid w:val="7E9F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64A284"/>
  <w15:docId w15:val="{490196EA-3F50-49DA-A4D4-04E6BE61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jc w:val="left"/>
    </w:pPr>
    <w:rPr>
      <w:rFonts w:ascii="宋体" w:eastAsia="宋体" w:hAnsi="宋体" w:cs="宋体"/>
      <w:kern w:val="0"/>
    </w:rPr>
  </w:style>
  <w:style w:type="character" w:styleId="ae">
    <w:name w:val="FollowedHyperlink"/>
    <w:basedOn w:val="a0"/>
    <w:uiPriority w:val="99"/>
    <w:unhideWhenUsed/>
    <w:qFormat/>
    <w:rPr>
      <w:color w:val="800080" w:themeColor="followedHyperlink"/>
      <w:u w:val="single"/>
    </w:rPr>
  </w:style>
  <w:style w:type="character" w:styleId="af">
    <w:name w:val="Hyperlink"/>
    <w:basedOn w:val="a0"/>
    <w:uiPriority w:val="99"/>
    <w:unhideWhenUsed/>
    <w:rPr>
      <w:color w:val="0000FF"/>
      <w:u w:val="single"/>
    </w:rPr>
  </w:style>
  <w:style w:type="character" w:styleId="af0">
    <w:name w:val="annotation reference"/>
    <w:basedOn w:val="a0"/>
    <w:uiPriority w:val="99"/>
    <w:unhideWhenUsed/>
    <w:qFormat/>
    <w:rPr>
      <w:sz w:val="21"/>
      <w:szCs w:val="21"/>
    </w:r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shuyi</dc:creator>
  <cp:lastModifiedBy>Windows 用户</cp:lastModifiedBy>
  <cp:revision>51</cp:revision>
  <dcterms:created xsi:type="dcterms:W3CDTF">2017-08-21T05:48:00Z</dcterms:created>
  <dcterms:modified xsi:type="dcterms:W3CDTF">2018-09-28T10:16:00Z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