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31DB" w:rsidRDefault="00FA31DB" w:rsidP="00FC5D38">
      <w:pPr>
        <w:pStyle w:val="a7"/>
        <w:adjustRightInd w:val="0"/>
        <w:snapToGrid w:val="0"/>
        <w:spacing w:line="400" w:lineRule="exact"/>
        <w:jc w:val="center"/>
        <w:rPr>
          <w:rFonts w:ascii="黑体" w:eastAsia="黑体" w:hAnsi="黑体"/>
          <w:color w:val="auto"/>
          <w:sz w:val="36"/>
          <w:szCs w:val="36"/>
          <w:shd w:val="clear" w:color="auto" w:fill="FFFFFF"/>
        </w:rPr>
      </w:pPr>
      <w:r>
        <w:rPr>
          <w:rFonts w:ascii="黑体" w:eastAsia="黑体" w:hAnsi="黑体" w:hint="eastAsia"/>
          <w:color w:val="auto"/>
          <w:sz w:val="36"/>
          <w:szCs w:val="36"/>
          <w:shd w:val="clear" w:color="auto" w:fill="FFFFFF"/>
        </w:rPr>
        <w:t>上海</w:t>
      </w:r>
      <w:r w:rsidR="00685D90">
        <w:rPr>
          <w:rFonts w:ascii="黑体" w:eastAsia="黑体" w:hAnsi="黑体" w:hint="eastAsia"/>
          <w:color w:val="auto"/>
          <w:sz w:val="36"/>
          <w:szCs w:val="36"/>
          <w:shd w:val="clear" w:color="auto" w:fill="FFFFFF"/>
        </w:rPr>
        <w:t>清算所</w:t>
      </w:r>
      <w:r>
        <w:rPr>
          <w:rFonts w:ascii="黑体" w:eastAsia="黑体" w:hAnsi="黑体" w:hint="eastAsia"/>
          <w:color w:val="auto"/>
          <w:sz w:val="36"/>
          <w:szCs w:val="36"/>
          <w:shd w:val="clear" w:color="auto" w:fill="FFFFFF"/>
        </w:rPr>
        <w:t>-上海清算</w:t>
      </w:r>
      <w:r>
        <w:rPr>
          <w:rFonts w:ascii="黑体" w:eastAsia="黑体" w:hAnsi="黑体"/>
          <w:color w:val="auto"/>
          <w:sz w:val="36"/>
          <w:szCs w:val="36"/>
          <w:shd w:val="clear" w:color="auto" w:fill="FFFFFF"/>
        </w:rPr>
        <w:t>信息技术有限公司</w:t>
      </w:r>
    </w:p>
    <w:p w:rsidR="00685D90" w:rsidRDefault="00685D90" w:rsidP="00FC5D38">
      <w:pPr>
        <w:pStyle w:val="a7"/>
        <w:adjustRightInd w:val="0"/>
        <w:snapToGrid w:val="0"/>
        <w:spacing w:line="400" w:lineRule="exact"/>
        <w:jc w:val="center"/>
        <w:rPr>
          <w:rFonts w:ascii="黑体" w:eastAsia="黑体" w:hAnsi="黑体"/>
          <w:color w:val="auto"/>
          <w:sz w:val="36"/>
          <w:szCs w:val="36"/>
          <w:shd w:val="clear" w:color="auto" w:fill="FFFFFF"/>
        </w:rPr>
      </w:pPr>
      <w:r>
        <w:rPr>
          <w:rFonts w:ascii="黑体" w:eastAsia="黑体" w:hAnsi="黑体" w:hint="eastAsia"/>
          <w:color w:val="auto"/>
          <w:sz w:val="36"/>
          <w:szCs w:val="36"/>
          <w:shd w:val="clear" w:color="auto" w:fill="FFFFFF"/>
        </w:rPr>
        <w:t>201</w:t>
      </w:r>
      <w:r w:rsidR="00FA31DB">
        <w:rPr>
          <w:rFonts w:ascii="黑体" w:eastAsia="黑体" w:hAnsi="黑体"/>
          <w:color w:val="auto"/>
          <w:sz w:val="36"/>
          <w:szCs w:val="36"/>
          <w:shd w:val="clear" w:color="auto" w:fill="FFFFFF"/>
        </w:rPr>
        <w:t>8</w:t>
      </w:r>
      <w:r w:rsidR="00FA31DB">
        <w:rPr>
          <w:rFonts w:ascii="黑体" w:eastAsia="黑体" w:hAnsi="黑体" w:hint="eastAsia"/>
          <w:color w:val="auto"/>
          <w:sz w:val="36"/>
          <w:szCs w:val="36"/>
          <w:shd w:val="clear" w:color="auto" w:fill="FFFFFF"/>
        </w:rPr>
        <w:t>年</w:t>
      </w:r>
      <w:r>
        <w:rPr>
          <w:rFonts w:ascii="黑体" w:eastAsia="黑体" w:hAnsi="黑体" w:hint="eastAsia"/>
          <w:color w:val="auto"/>
          <w:sz w:val="36"/>
          <w:szCs w:val="36"/>
          <w:shd w:val="clear" w:color="auto" w:fill="FFFFFF"/>
        </w:rPr>
        <w:t>校园招聘</w:t>
      </w:r>
    </w:p>
    <w:p w:rsidR="008F429A" w:rsidRPr="00C42D25" w:rsidRDefault="008F429A" w:rsidP="007F588B">
      <w:pPr>
        <w:pStyle w:val="a7"/>
        <w:adjustRightInd w:val="0"/>
        <w:snapToGrid w:val="0"/>
        <w:spacing w:line="312" w:lineRule="auto"/>
        <w:ind w:firstLineChars="200" w:firstLine="40"/>
        <w:jc w:val="both"/>
        <w:rPr>
          <w:rFonts w:ascii="仿宋" w:eastAsia="仿宋" w:hAnsi="仿宋"/>
          <w:b/>
          <w:color w:val="auto"/>
          <w:sz w:val="2"/>
          <w:szCs w:val="24"/>
        </w:rPr>
      </w:pPr>
    </w:p>
    <w:p w:rsidR="00F50360" w:rsidRPr="008F429A" w:rsidRDefault="00637D5A" w:rsidP="007F588B">
      <w:pPr>
        <w:pStyle w:val="a7"/>
        <w:adjustRightInd w:val="0"/>
        <w:snapToGrid w:val="0"/>
        <w:spacing w:line="312" w:lineRule="auto"/>
        <w:ind w:rightChars="-94" w:right="-197" w:firstLineChars="200" w:firstLine="482"/>
        <w:jc w:val="both"/>
        <w:rPr>
          <w:rFonts w:ascii="仿宋" w:eastAsia="仿宋" w:hAnsi="仿宋"/>
          <w:color w:val="auto"/>
          <w:sz w:val="24"/>
          <w:szCs w:val="24"/>
        </w:rPr>
      </w:pPr>
      <w:r w:rsidRPr="008F429A">
        <w:rPr>
          <w:rFonts w:ascii="仿宋" w:eastAsia="仿宋" w:hAnsi="仿宋" w:hint="eastAsia"/>
          <w:b/>
          <w:color w:val="auto"/>
          <w:sz w:val="24"/>
          <w:szCs w:val="24"/>
        </w:rPr>
        <w:t>银行间市场清算所股份有限公司</w:t>
      </w:r>
      <w:r w:rsidRPr="008F429A">
        <w:rPr>
          <w:rFonts w:ascii="仿宋" w:eastAsia="仿宋" w:hAnsi="仿宋" w:hint="eastAsia"/>
          <w:color w:val="auto"/>
          <w:sz w:val="24"/>
          <w:szCs w:val="24"/>
        </w:rPr>
        <w:t>是经中国人民银行批准、由中国人民银行主管的金融市场系统重要性基础设施，是经中国人民银行认可的合格中央对手方机构。公司于2009年11月28日在上海成立，注册商标名 “上海清算所”，英文名称“Shanghai Clearing House</w:t>
      </w:r>
      <w:r w:rsidR="00F50360" w:rsidRPr="008F429A">
        <w:rPr>
          <w:rFonts w:ascii="仿宋" w:eastAsia="仿宋" w:hAnsi="仿宋" w:hint="eastAsia"/>
          <w:color w:val="auto"/>
          <w:sz w:val="24"/>
          <w:szCs w:val="24"/>
        </w:rPr>
        <w:t>”</w:t>
      </w:r>
      <w:r w:rsidR="00FC5D38">
        <w:rPr>
          <w:rFonts w:ascii="仿宋" w:eastAsia="仿宋" w:hAnsi="仿宋" w:hint="eastAsia"/>
          <w:color w:val="auto"/>
          <w:sz w:val="24"/>
          <w:szCs w:val="24"/>
        </w:rPr>
        <w:t>。</w:t>
      </w:r>
    </w:p>
    <w:p w:rsidR="00FA31DB" w:rsidRPr="008F429A" w:rsidRDefault="00637D5A" w:rsidP="007F588B">
      <w:pPr>
        <w:pStyle w:val="a7"/>
        <w:adjustRightInd w:val="0"/>
        <w:snapToGrid w:val="0"/>
        <w:spacing w:line="312" w:lineRule="auto"/>
        <w:ind w:rightChars="-94" w:right="-197" w:firstLineChars="200" w:firstLine="480"/>
        <w:jc w:val="both"/>
        <w:rPr>
          <w:rFonts w:ascii="仿宋" w:eastAsia="仿宋" w:hAnsi="仿宋"/>
          <w:color w:val="auto"/>
          <w:sz w:val="24"/>
          <w:szCs w:val="24"/>
        </w:rPr>
      </w:pPr>
      <w:r w:rsidRPr="008F429A">
        <w:rPr>
          <w:rFonts w:ascii="仿宋" w:eastAsia="仿宋" w:hAnsi="仿宋" w:hint="eastAsia"/>
          <w:color w:val="auto"/>
          <w:sz w:val="24"/>
          <w:szCs w:val="24"/>
        </w:rPr>
        <w:t>上海清算所以建成“规范化、市场化和国际化”的清算服务机构为目标，</w:t>
      </w:r>
      <w:r w:rsidR="00AA3250" w:rsidRPr="008F429A">
        <w:rPr>
          <w:rFonts w:ascii="仿宋" w:eastAsia="仿宋" w:hAnsi="仿宋" w:hint="eastAsia"/>
          <w:color w:val="auto"/>
          <w:sz w:val="24"/>
          <w:szCs w:val="24"/>
        </w:rPr>
        <w:t>积极落实</w:t>
      </w:r>
      <w:r w:rsidRPr="008F429A">
        <w:rPr>
          <w:rFonts w:ascii="仿宋" w:eastAsia="仿宋" w:hAnsi="仿宋" w:hint="eastAsia"/>
          <w:color w:val="auto"/>
          <w:sz w:val="24"/>
          <w:szCs w:val="24"/>
        </w:rPr>
        <w:t>防范金融市场系统性风险</w:t>
      </w:r>
      <w:r w:rsidRPr="008F429A">
        <w:rPr>
          <w:rFonts w:ascii="仿宋" w:eastAsia="仿宋" w:hAnsi="仿宋"/>
          <w:color w:val="auto"/>
          <w:sz w:val="24"/>
          <w:szCs w:val="24"/>
        </w:rPr>
        <w:t>，</w:t>
      </w:r>
      <w:r w:rsidRPr="008F429A">
        <w:rPr>
          <w:rFonts w:ascii="仿宋" w:eastAsia="仿宋" w:hAnsi="仿宋" w:hint="eastAsia"/>
          <w:color w:val="auto"/>
          <w:sz w:val="24"/>
          <w:szCs w:val="24"/>
        </w:rPr>
        <w:t>金融服务实</w:t>
      </w:r>
      <w:r w:rsidR="00FA31DB" w:rsidRPr="008F429A">
        <w:rPr>
          <w:rFonts w:ascii="仿宋" w:eastAsia="仿宋" w:hAnsi="仿宋" w:hint="eastAsia"/>
          <w:color w:val="auto"/>
          <w:sz w:val="24"/>
          <w:szCs w:val="24"/>
        </w:rPr>
        <w:t>体经济的本质要求，现已建立我国场外金融市场中央对手清算服务体系，</w:t>
      </w:r>
      <w:r w:rsidR="008F429A" w:rsidRPr="008F429A">
        <w:rPr>
          <w:rFonts w:ascii="仿宋" w:eastAsia="仿宋" w:hAnsi="仿宋" w:hint="eastAsia"/>
          <w:color w:val="auto"/>
          <w:sz w:val="24"/>
          <w:szCs w:val="24"/>
        </w:rPr>
        <w:t>包括债券、利率、外汇和汇率、大宗商品衍生品等中央对手清算业务，同时已建成全国公司信用债券登记托管结算中心，服务公司信用债、金融债、货币市场工具和结构性产品等创新金融产品，逐日发布12类、2.4万余只固定收益产品估值和26条收益率曲线。</w:t>
      </w:r>
    </w:p>
    <w:p w:rsidR="00FA31DB" w:rsidRPr="008F429A" w:rsidRDefault="00FA31DB" w:rsidP="007F588B">
      <w:pPr>
        <w:pStyle w:val="a7"/>
        <w:adjustRightInd w:val="0"/>
        <w:snapToGrid w:val="0"/>
        <w:spacing w:line="312" w:lineRule="auto"/>
        <w:ind w:leftChars="-67" w:left="-141" w:rightChars="-94" w:right="-197" w:firstLineChars="200" w:firstLine="480"/>
        <w:jc w:val="both"/>
        <w:rPr>
          <w:rFonts w:ascii="仿宋" w:eastAsia="仿宋" w:hAnsi="仿宋"/>
          <w:color w:val="auto"/>
          <w:sz w:val="24"/>
          <w:szCs w:val="24"/>
        </w:rPr>
      </w:pPr>
      <w:r w:rsidRPr="008F429A">
        <w:rPr>
          <w:rFonts w:ascii="仿宋" w:eastAsia="仿宋" w:hAnsi="仿宋" w:hint="eastAsia"/>
          <w:color w:val="auto"/>
          <w:sz w:val="24"/>
          <w:szCs w:val="24"/>
        </w:rPr>
        <w:t>上海清算所积极推动国际金融市场互联互通。2017年3月，积极响应第八次中英经济财金对话政策成果，在伦敦设立办事处；</w:t>
      </w:r>
      <w:r w:rsidR="008F429A" w:rsidRPr="008F429A">
        <w:rPr>
          <w:rFonts w:ascii="仿宋" w:eastAsia="仿宋" w:hAnsi="仿宋" w:hint="eastAsia"/>
          <w:color w:val="auto"/>
          <w:sz w:val="24"/>
          <w:szCs w:val="24"/>
        </w:rPr>
        <w:t>7</w:t>
      </w:r>
      <w:r w:rsidRPr="008F429A">
        <w:rPr>
          <w:rFonts w:ascii="仿宋" w:eastAsia="仿宋" w:hAnsi="仿宋" w:hint="eastAsia"/>
          <w:color w:val="auto"/>
          <w:sz w:val="24"/>
          <w:szCs w:val="24"/>
        </w:rPr>
        <w:t>月，与香港金管局（CMU）合作落实“债券通”上线运行；2018年2月，推出跨境外汇即期交易中央对手清算业务。</w:t>
      </w:r>
    </w:p>
    <w:p w:rsidR="00F50360" w:rsidRPr="008F429A" w:rsidRDefault="008F429A" w:rsidP="007F588B">
      <w:pPr>
        <w:pStyle w:val="a7"/>
        <w:adjustRightInd w:val="0"/>
        <w:snapToGrid w:val="0"/>
        <w:spacing w:line="312" w:lineRule="auto"/>
        <w:ind w:leftChars="-67" w:left="-141" w:rightChars="-94" w:right="-197" w:firstLineChars="200" w:firstLine="482"/>
        <w:jc w:val="both"/>
        <w:rPr>
          <w:rFonts w:ascii="仿宋" w:eastAsia="仿宋" w:hAnsi="仿宋"/>
          <w:color w:val="auto"/>
          <w:sz w:val="24"/>
          <w:szCs w:val="24"/>
        </w:rPr>
      </w:pPr>
      <w:r w:rsidRPr="008F429A">
        <w:rPr>
          <w:rFonts w:ascii="仿宋" w:eastAsia="仿宋" w:hAnsi="仿宋" w:hint="eastAsia"/>
          <w:b/>
          <w:color w:val="auto"/>
          <w:sz w:val="24"/>
          <w:szCs w:val="24"/>
        </w:rPr>
        <w:t>上海清算信息技术有限公司</w:t>
      </w:r>
      <w:r w:rsidRPr="008F429A">
        <w:rPr>
          <w:rFonts w:ascii="仿宋" w:eastAsia="仿宋" w:hAnsi="仿宋" w:hint="eastAsia"/>
          <w:color w:val="auto"/>
          <w:sz w:val="24"/>
          <w:szCs w:val="24"/>
        </w:rPr>
        <w:t>是</w:t>
      </w:r>
      <w:r w:rsidR="00F50360" w:rsidRPr="008F429A">
        <w:rPr>
          <w:rFonts w:ascii="仿宋" w:eastAsia="仿宋" w:hAnsi="仿宋" w:hint="eastAsia"/>
          <w:color w:val="auto"/>
          <w:sz w:val="24"/>
          <w:szCs w:val="24"/>
        </w:rPr>
        <w:t>上海</w:t>
      </w:r>
      <w:r w:rsidR="00F50360" w:rsidRPr="008F429A">
        <w:rPr>
          <w:rFonts w:ascii="仿宋" w:eastAsia="仿宋" w:hAnsi="仿宋"/>
          <w:color w:val="auto"/>
          <w:sz w:val="24"/>
          <w:szCs w:val="24"/>
        </w:rPr>
        <w:t>清算所</w:t>
      </w:r>
      <w:r w:rsidR="00F50360" w:rsidRPr="008F429A">
        <w:rPr>
          <w:rFonts w:ascii="仿宋" w:eastAsia="仿宋" w:hAnsi="仿宋" w:hint="eastAsia"/>
          <w:color w:val="auto"/>
          <w:sz w:val="24"/>
          <w:szCs w:val="24"/>
        </w:rPr>
        <w:t>于2014年12月</w:t>
      </w:r>
      <w:r w:rsidR="00F50360" w:rsidRPr="008F429A">
        <w:rPr>
          <w:rFonts w:ascii="仿宋" w:eastAsia="仿宋" w:hAnsi="仿宋"/>
          <w:color w:val="auto"/>
          <w:sz w:val="24"/>
          <w:szCs w:val="24"/>
        </w:rPr>
        <w:t>成立</w:t>
      </w:r>
      <w:r w:rsidRPr="008F429A">
        <w:rPr>
          <w:rFonts w:ascii="仿宋" w:eastAsia="仿宋" w:hAnsi="仿宋" w:hint="eastAsia"/>
          <w:color w:val="auto"/>
          <w:sz w:val="24"/>
          <w:szCs w:val="24"/>
        </w:rPr>
        <w:t>的</w:t>
      </w:r>
      <w:r w:rsidRPr="008F429A">
        <w:rPr>
          <w:rFonts w:ascii="仿宋" w:eastAsia="仿宋" w:hAnsi="仿宋"/>
          <w:color w:val="auto"/>
          <w:sz w:val="24"/>
          <w:szCs w:val="24"/>
        </w:rPr>
        <w:t>全资</w:t>
      </w:r>
      <w:r w:rsidR="00F50360" w:rsidRPr="008F429A">
        <w:rPr>
          <w:rFonts w:ascii="仿宋" w:eastAsia="仿宋" w:hAnsi="仿宋"/>
          <w:color w:val="auto"/>
          <w:sz w:val="24"/>
          <w:szCs w:val="24"/>
        </w:rPr>
        <w:t>子公司</w:t>
      </w:r>
      <w:r w:rsidR="00F50360" w:rsidRPr="008F429A">
        <w:rPr>
          <w:rFonts w:ascii="仿宋" w:eastAsia="仿宋" w:hAnsi="仿宋" w:hint="eastAsia"/>
          <w:color w:val="auto"/>
          <w:sz w:val="24"/>
          <w:szCs w:val="24"/>
        </w:rPr>
        <w:t>，致力于为银行间市场参与者提供计算机系统软件开发、系统集成，云平台服务，商务信息咨询，数据处理等服务。公司成立以来，已经建立了成熟的研发管理及质量控制体系，形成了包括银行间市场金融衍生品、大宗商品金融衍生品、银行间市场债券和外汇现货产品等多领域中央对手清算与公司信用债和创新金融产品发行托管结算等多维</w:t>
      </w:r>
      <w:proofErr w:type="gramStart"/>
      <w:r w:rsidR="00F50360" w:rsidRPr="008F429A">
        <w:rPr>
          <w:rFonts w:ascii="仿宋" w:eastAsia="仿宋" w:hAnsi="仿宋" w:hint="eastAsia"/>
          <w:color w:val="auto"/>
          <w:sz w:val="24"/>
          <w:szCs w:val="24"/>
        </w:rPr>
        <w:t>度系统</w:t>
      </w:r>
      <w:proofErr w:type="gramEnd"/>
      <w:r w:rsidR="00F50360" w:rsidRPr="008F429A">
        <w:rPr>
          <w:rFonts w:ascii="仿宋" w:eastAsia="仿宋" w:hAnsi="仿宋" w:hint="eastAsia"/>
          <w:color w:val="auto"/>
          <w:sz w:val="24"/>
          <w:szCs w:val="24"/>
        </w:rPr>
        <w:t>研发产品线。</w:t>
      </w:r>
    </w:p>
    <w:p w:rsidR="007F588B" w:rsidRDefault="00F50360" w:rsidP="007F588B">
      <w:pPr>
        <w:pStyle w:val="a7"/>
        <w:adjustRightInd w:val="0"/>
        <w:snapToGrid w:val="0"/>
        <w:spacing w:line="312" w:lineRule="auto"/>
        <w:ind w:rightChars="-94" w:right="-197" w:firstLineChars="200" w:firstLine="482"/>
        <w:jc w:val="both"/>
        <w:rPr>
          <w:rFonts w:ascii="仿宋" w:eastAsia="仿宋" w:hAnsi="仿宋"/>
          <w:b/>
          <w:color w:val="auto"/>
          <w:sz w:val="24"/>
          <w:szCs w:val="24"/>
        </w:rPr>
      </w:pPr>
      <w:r w:rsidRPr="00C42D25">
        <w:rPr>
          <w:rFonts w:ascii="仿宋" w:eastAsia="仿宋" w:hAnsi="仿宋" w:hint="eastAsia"/>
          <w:b/>
          <w:color w:val="auto"/>
          <w:sz w:val="24"/>
          <w:szCs w:val="24"/>
        </w:rPr>
        <w:t>公司秉承“以人为本”的人才理念，为员工提供良好的办公环境，创造人性化的工作氛围，设置个性化的定制培训项目，全力打造全方位、复合型、专业化的金融和计算机人才队伍。现根据业务发展需要，诚邀有远大志向、富有创新意识和合作精神的优秀应届毕业生加盟。</w:t>
      </w:r>
      <w:r w:rsidR="00C42D25">
        <w:rPr>
          <w:rFonts w:ascii="仿宋" w:eastAsia="仿宋" w:hAnsi="仿宋" w:hint="eastAsia"/>
          <w:b/>
          <w:color w:val="auto"/>
          <w:sz w:val="24"/>
          <w:szCs w:val="24"/>
        </w:rPr>
        <w:t>（招聘计划</w:t>
      </w:r>
      <w:r w:rsidR="00C62A5A">
        <w:rPr>
          <w:rFonts w:ascii="仿宋" w:eastAsia="仿宋" w:hAnsi="仿宋" w:hint="eastAsia"/>
          <w:b/>
          <w:color w:val="auto"/>
          <w:sz w:val="24"/>
          <w:szCs w:val="24"/>
        </w:rPr>
        <w:t>附后</w:t>
      </w:r>
      <w:r w:rsidR="00C42D25">
        <w:rPr>
          <w:rFonts w:ascii="仿宋" w:eastAsia="仿宋" w:hAnsi="仿宋"/>
          <w:b/>
          <w:color w:val="auto"/>
          <w:sz w:val="24"/>
          <w:szCs w:val="24"/>
        </w:rPr>
        <w:t>）</w:t>
      </w:r>
    </w:p>
    <w:p w:rsidR="007F588B" w:rsidRDefault="004104CD" w:rsidP="007F588B">
      <w:pPr>
        <w:pStyle w:val="a7"/>
        <w:adjustRightInd w:val="0"/>
        <w:snapToGrid w:val="0"/>
        <w:spacing w:line="360" w:lineRule="auto"/>
        <w:ind w:rightChars="-94" w:right="-197" w:firstLineChars="200" w:firstLine="482"/>
        <w:jc w:val="both"/>
        <w:rPr>
          <w:rFonts w:ascii="仿宋" w:eastAsia="仿宋" w:hAnsi="仿宋" w:hint="eastAsia"/>
          <w:b/>
          <w:color w:val="auto"/>
          <w:sz w:val="24"/>
          <w:szCs w:val="24"/>
        </w:rPr>
      </w:pPr>
      <w:r>
        <w:rPr>
          <w:rFonts w:ascii="仿宋" w:eastAsia="仿宋" w:hAnsi="仿宋" w:hint="eastAsia"/>
          <w:b/>
          <w:color w:val="auto"/>
          <w:sz w:val="24"/>
          <w:szCs w:val="24"/>
        </w:rPr>
        <w:t>宣讲会时间：</w:t>
      </w:r>
      <w:r w:rsidRPr="004104CD">
        <w:rPr>
          <w:rFonts w:ascii="仿宋" w:eastAsia="仿宋" w:hAnsi="仿宋"/>
          <w:b/>
          <w:color w:val="auto"/>
          <w:sz w:val="24"/>
          <w:szCs w:val="24"/>
        </w:rPr>
        <w:t>9月27日晚上 18:00-20:00</w:t>
      </w:r>
    </w:p>
    <w:p w:rsidR="004104CD" w:rsidRPr="007F588B" w:rsidRDefault="004104CD" w:rsidP="007F588B">
      <w:pPr>
        <w:pStyle w:val="a7"/>
        <w:adjustRightInd w:val="0"/>
        <w:snapToGrid w:val="0"/>
        <w:spacing w:line="360" w:lineRule="auto"/>
        <w:ind w:rightChars="-94" w:right="-197" w:firstLineChars="200" w:firstLine="482"/>
        <w:jc w:val="both"/>
        <w:rPr>
          <w:rFonts w:ascii="仿宋" w:eastAsia="仿宋" w:hAnsi="仿宋"/>
          <w:b/>
          <w:color w:val="auto"/>
          <w:sz w:val="24"/>
          <w:szCs w:val="24"/>
        </w:rPr>
      </w:pPr>
      <w:r>
        <w:rPr>
          <w:rFonts w:ascii="仿宋" w:eastAsia="仿宋" w:hAnsi="仿宋" w:hint="eastAsia"/>
          <w:b/>
          <w:color w:val="auto"/>
          <w:sz w:val="24"/>
          <w:szCs w:val="24"/>
        </w:rPr>
        <w:t>宣讲会地点：同济大学（嘉定校区） 济人楼405</w:t>
      </w:r>
    </w:p>
    <w:p w:rsidR="008F429A" w:rsidRPr="008F429A" w:rsidRDefault="008F429A" w:rsidP="00C42D25">
      <w:pPr>
        <w:pStyle w:val="a7"/>
        <w:adjustRightInd w:val="0"/>
        <w:snapToGrid w:val="0"/>
        <w:spacing w:line="360" w:lineRule="auto"/>
        <w:ind w:rightChars="-94" w:right="-197"/>
        <w:jc w:val="both"/>
        <w:rPr>
          <w:rStyle w:val="a6"/>
          <w:rFonts w:ascii="仿宋" w:eastAsia="仿宋" w:hAnsi="仿宋"/>
          <w:color w:val="auto"/>
          <w:sz w:val="2"/>
          <w:szCs w:val="28"/>
          <w:shd w:val="clear" w:color="auto" w:fill="FFFFFF"/>
        </w:rPr>
      </w:pPr>
    </w:p>
    <w:p w:rsidR="00685D90" w:rsidRPr="008F429A" w:rsidRDefault="008F429A" w:rsidP="00C42D25">
      <w:pPr>
        <w:pStyle w:val="a7"/>
        <w:adjustRightInd w:val="0"/>
        <w:snapToGrid w:val="0"/>
        <w:spacing w:line="240" w:lineRule="auto"/>
        <w:ind w:rightChars="-94" w:right="-197"/>
        <w:jc w:val="both"/>
        <w:rPr>
          <w:rStyle w:val="a6"/>
          <w:rFonts w:ascii="仿宋" w:eastAsia="仿宋" w:hAnsi="仿宋"/>
          <w:b w:val="0"/>
          <w:bCs w:val="0"/>
          <w:color w:val="auto"/>
          <w:sz w:val="24"/>
          <w:szCs w:val="24"/>
        </w:rPr>
      </w:pPr>
      <w:r>
        <w:rPr>
          <w:rStyle w:val="a6"/>
          <w:rFonts w:ascii="仿宋" w:eastAsia="仿宋" w:hAnsi="仿宋" w:hint="eastAsia"/>
          <w:color w:val="auto"/>
          <w:sz w:val="28"/>
          <w:szCs w:val="28"/>
          <w:shd w:val="clear" w:color="auto" w:fill="FFFFFF"/>
        </w:rPr>
        <w:t>一</w:t>
      </w:r>
      <w:r>
        <w:rPr>
          <w:rStyle w:val="a6"/>
          <w:rFonts w:ascii="仿宋" w:eastAsia="仿宋" w:hAnsi="仿宋"/>
          <w:color w:val="auto"/>
          <w:sz w:val="28"/>
          <w:szCs w:val="28"/>
          <w:shd w:val="clear" w:color="auto" w:fill="FFFFFF"/>
        </w:rPr>
        <w:t>、</w:t>
      </w:r>
      <w:r w:rsidR="00637D5A" w:rsidRPr="001C3679">
        <w:rPr>
          <w:rStyle w:val="a6"/>
          <w:rFonts w:ascii="仿宋" w:eastAsia="仿宋" w:hAnsi="仿宋" w:hint="eastAsia"/>
          <w:color w:val="auto"/>
          <w:sz w:val="28"/>
          <w:szCs w:val="28"/>
          <w:shd w:val="clear" w:color="auto" w:fill="FFFFFF"/>
        </w:rPr>
        <w:t>招聘计划与要求</w:t>
      </w:r>
      <w:bookmarkStart w:id="0" w:name="_GoBack"/>
      <w:bookmarkEnd w:id="0"/>
    </w:p>
    <w:p w:rsidR="00685D90" w:rsidRDefault="00685D90" w:rsidP="00C42D25">
      <w:pPr>
        <w:pStyle w:val="a7"/>
        <w:adjustRightInd w:val="0"/>
        <w:snapToGrid w:val="0"/>
        <w:spacing w:before="0" w:beforeAutospacing="0" w:after="0" w:afterAutospacing="0" w:line="288" w:lineRule="auto"/>
        <w:ind w:rightChars="-94" w:right="-197"/>
        <w:jc w:val="both"/>
        <w:rPr>
          <w:rFonts w:ascii="仿宋" w:eastAsia="仿宋" w:hAnsi="仿宋"/>
          <w:b/>
          <w:color w:val="auto"/>
          <w:sz w:val="24"/>
          <w:szCs w:val="24"/>
        </w:rPr>
      </w:pPr>
      <w:r>
        <w:rPr>
          <w:rFonts w:ascii="仿宋" w:eastAsia="仿宋" w:hAnsi="仿宋" w:hint="eastAsia"/>
          <w:b/>
          <w:color w:val="auto"/>
          <w:sz w:val="24"/>
          <w:szCs w:val="24"/>
        </w:rPr>
        <w:lastRenderedPageBreak/>
        <w:t xml:space="preserve">上海清算所 </w:t>
      </w:r>
    </w:p>
    <w:p w:rsidR="00685D90" w:rsidRPr="00685D90" w:rsidRDefault="00685D90" w:rsidP="00C42D25">
      <w:pPr>
        <w:pStyle w:val="a7"/>
        <w:adjustRightInd w:val="0"/>
        <w:snapToGrid w:val="0"/>
        <w:spacing w:before="0" w:beforeAutospacing="0" w:after="0" w:afterAutospacing="0" w:line="288" w:lineRule="auto"/>
        <w:ind w:rightChars="-94" w:right="-197"/>
        <w:jc w:val="both"/>
        <w:rPr>
          <w:rFonts w:ascii="仿宋" w:eastAsia="仿宋" w:hAnsi="仿宋"/>
          <w:color w:val="auto"/>
          <w:sz w:val="24"/>
          <w:szCs w:val="24"/>
        </w:rPr>
      </w:pPr>
      <w:r w:rsidRPr="00685D90">
        <w:rPr>
          <w:rFonts w:ascii="仿宋" w:eastAsia="仿宋" w:hAnsi="仿宋" w:hint="eastAsia"/>
          <w:color w:val="auto"/>
          <w:sz w:val="24"/>
          <w:szCs w:val="24"/>
          <w:u w:val="single"/>
        </w:rPr>
        <w:t>业务类</w:t>
      </w:r>
      <w:r w:rsidRPr="00685D90">
        <w:rPr>
          <w:rFonts w:ascii="仿宋" w:eastAsia="仿宋" w:hAnsi="仿宋"/>
          <w:color w:val="auto"/>
          <w:sz w:val="24"/>
          <w:szCs w:val="24"/>
          <w:u w:val="single"/>
        </w:rPr>
        <w:t>部门</w:t>
      </w:r>
      <w:r>
        <w:rPr>
          <w:rFonts w:ascii="仿宋" w:eastAsia="仿宋" w:hAnsi="仿宋" w:hint="eastAsia"/>
          <w:color w:val="auto"/>
          <w:sz w:val="24"/>
          <w:szCs w:val="24"/>
        </w:rPr>
        <w:t>：</w:t>
      </w:r>
      <w:r w:rsidRPr="005C7BA0">
        <w:rPr>
          <w:rFonts w:ascii="仿宋" w:eastAsia="仿宋" w:hAnsi="仿宋" w:hint="eastAsia"/>
          <w:color w:val="auto"/>
          <w:sz w:val="24"/>
          <w:szCs w:val="24"/>
        </w:rPr>
        <w:t>风险管理部</w:t>
      </w:r>
      <w:r w:rsidRPr="005C7BA0">
        <w:rPr>
          <w:rFonts w:ascii="仿宋" w:eastAsia="仿宋" w:hAnsi="仿宋"/>
          <w:color w:val="auto"/>
          <w:sz w:val="24"/>
          <w:szCs w:val="24"/>
        </w:rPr>
        <w:t>、产品开发</w:t>
      </w:r>
      <w:r w:rsidRPr="005C7BA0">
        <w:rPr>
          <w:rFonts w:ascii="仿宋" w:eastAsia="仿宋" w:hAnsi="仿宋" w:hint="eastAsia"/>
          <w:color w:val="auto"/>
          <w:sz w:val="24"/>
          <w:szCs w:val="24"/>
        </w:rPr>
        <w:t>部</w:t>
      </w:r>
      <w:r w:rsidRPr="005C7BA0">
        <w:rPr>
          <w:rFonts w:ascii="仿宋" w:eastAsia="仿宋" w:hAnsi="仿宋"/>
          <w:color w:val="auto"/>
          <w:sz w:val="24"/>
          <w:szCs w:val="24"/>
        </w:rPr>
        <w:t>、创新业务</w:t>
      </w:r>
      <w:r w:rsidRPr="005C7BA0">
        <w:rPr>
          <w:rFonts w:ascii="仿宋" w:eastAsia="仿宋" w:hAnsi="仿宋" w:hint="eastAsia"/>
          <w:color w:val="auto"/>
          <w:sz w:val="24"/>
          <w:szCs w:val="24"/>
        </w:rPr>
        <w:t>部</w:t>
      </w:r>
      <w:r w:rsidRPr="005C7BA0">
        <w:rPr>
          <w:rFonts w:ascii="仿宋" w:eastAsia="仿宋" w:hAnsi="仿宋"/>
          <w:color w:val="auto"/>
          <w:sz w:val="24"/>
          <w:szCs w:val="24"/>
        </w:rPr>
        <w:t>、发行托管部、</w:t>
      </w:r>
      <w:r w:rsidRPr="005C7BA0">
        <w:rPr>
          <w:rFonts w:ascii="仿宋" w:eastAsia="仿宋" w:hAnsi="仿宋" w:hint="eastAsia"/>
          <w:color w:val="auto"/>
          <w:sz w:val="24"/>
          <w:szCs w:val="24"/>
        </w:rPr>
        <w:t>清算</w:t>
      </w:r>
      <w:r w:rsidRPr="005C7BA0">
        <w:rPr>
          <w:rFonts w:ascii="仿宋" w:eastAsia="仿宋" w:hAnsi="仿宋"/>
          <w:color w:val="auto"/>
          <w:sz w:val="24"/>
          <w:szCs w:val="24"/>
        </w:rPr>
        <w:t>部、</w:t>
      </w:r>
      <w:r w:rsidRPr="005C7BA0">
        <w:rPr>
          <w:rFonts w:ascii="仿宋" w:eastAsia="仿宋" w:hAnsi="仿宋" w:hint="eastAsia"/>
          <w:color w:val="auto"/>
          <w:sz w:val="24"/>
          <w:szCs w:val="24"/>
        </w:rPr>
        <w:t>会</w:t>
      </w:r>
      <w:r w:rsidRPr="00685D90">
        <w:rPr>
          <w:rFonts w:ascii="仿宋" w:eastAsia="仿宋" w:hAnsi="仿宋" w:hint="eastAsia"/>
          <w:color w:val="auto"/>
          <w:sz w:val="24"/>
          <w:szCs w:val="24"/>
        </w:rPr>
        <w:t>员</w:t>
      </w:r>
      <w:r w:rsidRPr="00685D90">
        <w:rPr>
          <w:rFonts w:ascii="仿宋" w:eastAsia="仿宋" w:hAnsi="仿宋"/>
          <w:color w:val="auto"/>
          <w:sz w:val="24"/>
          <w:szCs w:val="24"/>
        </w:rPr>
        <w:t>服务部、研究统计部</w:t>
      </w:r>
      <w:r w:rsidRPr="00685D90">
        <w:rPr>
          <w:rFonts w:ascii="仿宋" w:eastAsia="仿宋" w:hAnsi="仿宋" w:hint="eastAsia"/>
          <w:color w:val="auto"/>
          <w:sz w:val="24"/>
          <w:szCs w:val="24"/>
        </w:rPr>
        <w:t>等</w:t>
      </w:r>
    </w:p>
    <w:p w:rsidR="00685D90" w:rsidRPr="00685D90" w:rsidRDefault="00685D90" w:rsidP="00C42D25">
      <w:pPr>
        <w:pStyle w:val="a7"/>
        <w:adjustRightInd w:val="0"/>
        <w:snapToGrid w:val="0"/>
        <w:spacing w:before="0" w:beforeAutospacing="0" w:after="0" w:afterAutospacing="0" w:line="288" w:lineRule="auto"/>
        <w:ind w:rightChars="-94" w:right="-197"/>
        <w:jc w:val="both"/>
        <w:rPr>
          <w:rFonts w:ascii="仿宋" w:eastAsia="仿宋" w:hAnsi="仿宋"/>
          <w:color w:val="auto"/>
          <w:sz w:val="24"/>
          <w:szCs w:val="24"/>
        </w:rPr>
      </w:pPr>
      <w:r w:rsidRPr="00685D90">
        <w:rPr>
          <w:rFonts w:ascii="仿宋" w:eastAsia="仿宋" w:hAnsi="仿宋" w:hint="eastAsia"/>
          <w:color w:val="auto"/>
          <w:sz w:val="24"/>
          <w:szCs w:val="24"/>
          <w:u w:val="single"/>
        </w:rPr>
        <w:t>学历要求</w:t>
      </w:r>
      <w:r w:rsidRPr="00685D90">
        <w:rPr>
          <w:rFonts w:ascii="仿宋" w:eastAsia="仿宋" w:hAnsi="仿宋" w:hint="eastAsia"/>
          <w:color w:val="auto"/>
          <w:sz w:val="24"/>
          <w:szCs w:val="24"/>
        </w:rPr>
        <w:t>：研究生</w:t>
      </w:r>
    </w:p>
    <w:p w:rsidR="00685D90" w:rsidRDefault="00685D90" w:rsidP="00C42D25">
      <w:pPr>
        <w:pStyle w:val="a7"/>
        <w:adjustRightInd w:val="0"/>
        <w:snapToGrid w:val="0"/>
        <w:spacing w:before="0" w:beforeAutospacing="0" w:after="0" w:afterAutospacing="0" w:line="288" w:lineRule="auto"/>
        <w:ind w:rightChars="-94" w:right="-197"/>
        <w:jc w:val="both"/>
        <w:rPr>
          <w:rFonts w:ascii="仿宋" w:eastAsia="仿宋" w:hAnsi="仿宋"/>
          <w:color w:val="auto"/>
          <w:sz w:val="24"/>
          <w:szCs w:val="24"/>
        </w:rPr>
      </w:pPr>
      <w:r w:rsidRPr="00685D90">
        <w:rPr>
          <w:rFonts w:ascii="仿宋" w:eastAsia="仿宋" w:hAnsi="仿宋" w:hint="eastAsia"/>
          <w:color w:val="auto"/>
          <w:sz w:val="24"/>
          <w:szCs w:val="24"/>
          <w:u w:val="single"/>
        </w:rPr>
        <w:t>人数：</w:t>
      </w:r>
      <w:r w:rsidRPr="00685D90">
        <w:rPr>
          <w:rFonts w:ascii="仿宋" w:eastAsia="仿宋" w:hAnsi="仿宋" w:hint="eastAsia"/>
          <w:color w:val="auto"/>
          <w:sz w:val="24"/>
          <w:szCs w:val="24"/>
        </w:rPr>
        <w:t>15人</w:t>
      </w:r>
    </w:p>
    <w:p w:rsidR="008F429A" w:rsidRPr="008F429A" w:rsidRDefault="008F429A" w:rsidP="00C42D25">
      <w:pPr>
        <w:adjustRightInd w:val="0"/>
        <w:snapToGrid w:val="0"/>
        <w:spacing w:line="288" w:lineRule="auto"/>
        <w:ind w:rightChars="-94" w:right="-197"/>
        <w:rPr>
          <w:rFonts w:ascii="仿宋" w:eastAsia="仿宋" w:hAnsi="仿宋" w:cs="Arial"/>
          <w:kern w:val="0"/>
          <w:sz w:val="24"/>
          <w:u w:val="single"/>
        </w:rPr>
      </w:pPr>
      <w:r w:rsidRPr="008F429A">
        <w:rPr>
          <w:rFonts w:ascii="仿宋" w:eastAsia="仿宋" w:hAnsi="仿宋" w:cs="Arial" w:hint="eastAsia"/>
          <w:kern w:val="0"/>
          <w:sz w:val="24"/>
          <w:u w:val="single"/>
        </w:rPr>
        <w:t>基本要求：</w:t>
      </w:r>
    </w:p>
    <w:p w:rsidR="008F429A" w:rsidRPr="00FE0B72" w:rsidRDefault="008F429A" w:rsidP="00C42D25">
      <w:pPr>
        <w:adjustRightInd w:val="0"/>
        <w:snapToGrid w:val="0"/>
        <w:spacing w:line="288" w:lineRule="auto"/>
        <w:ind w:rightChars="-94" w:right="-197"/>
        <w:rPr>
          <w:rFonts w:ascii="仿宋" w:eastAsia="仿宋" w:hAnsi="仿宋"/>
          <w:bCs/>
          <w:sz w:val="24"/>
        </w:rPr>
      </w:pPr>
      <w:r>
        <w:rPr>
          <w:rFonts w:ascii="仿宋" w:eastAsia="仿宋" w:hAnsi="仿宋" w:cs="Arial" w:hint="eastAsia"/>
          <w:kern w:val="0"/>
          <w:sz w:val="24"/>
        </w:rPr>
        <w:t>1、</w:t>
      </w:r>
      <w:r w:rsidRPr="006F7302">
        <w:rPr>
          <w:rFonts w:ascii="仿宋" w:eastAsia="仿宋" w:hAnsi="仿宋" w:cs="Arial" w:hint="eastAsia"/>
          <w:kern w:val="0"/>
          <w:sz w:val="24"/>
        </w:rPr>
        <w:t>知名院校研究生及以上学历</w:t>
      </w:r>
      <w:r>
        <w:rPr>
          <w:rFonts w:ascii="仿宋" w:eastAsia="仿宋" w:hAnsi="仿宋" w:cs="Arial" w:hint="eastAsia"/>
          <w:kern w:val="0"/>
          <w:sz w:val="24"/>
        </w:rPr>
        <w:t>；</w:t>
      </w:r>
    </w:p>
    <w:p w:rsidR="008F429A" w:rsidRPr="006F7302" w:rsidRDefault="008F429A" w:rsidP="00C42D25">
      <w:pPr>
        <w:adjustRightInd w:val="0"/>
        <w:snapToGrid w:val="0"/>
        <w:spacing w:line="288" w:lineRule="auto"/>
        <w:ind w:rightChars="-94" w:right="-197"/>
        <w:rPr>
          <w:rFonts w:ascii="仿宋" w:eastAsia="仿宋" w:hAnsi="仿宋"/>
          <w:bCs/>
          <w:sz w:val="24"/>
        </w:rPr>
      </w:pPr>
      <w:r>
        <w:rPr>
          <w:rFonts w:ascii="仿宋" w:eastAsia="仿宋" w:hAnsi="仿宋" w:cs="Arial"/>
          <w:kern w:val="0"/>
          <w:sz w:val="24"/>
        </w:rPr>
        <w:t>2</w:t>
      </w:r>
      <w:r>
        <w:rPr>
          <w:rFonts w:ascii="仿宋" w:eastAsia="仿宋" w:hAnsi="仿宋" w:cs="Arial" w:hint="eastAsia"/>
          <w:kern w:val="0"/>
          <w:sz w:val="24"/>
        </w:rPr>
        <w:t>、</w:t>
      </w:r>
      <w:r w:rsidRPr="006F7302">
        <w:rPr>
          <w:rFonts w:ascii="仿宋" w:eastAsia="仿宋" w:hAnsi="仿宋" w:cs="Arial" w:hint="eastAsia"/>
          <w:kern w:val="0"/>
          <w:sz w:val="24"/>
        </w:rPr>
        <w:t>国内院校：201</w:t>
      </w:r>
      <w:r>
        <w:rPr>
          <w:rFonts w:ascii="仿宋" w:eastAsia="仿宋" w:hAnsi="仿宋" w:cs="Arial"/>
          <w:kern w:val="0"/>
          <w:sz w:val="24"/>
        </w:rPr>
        <w:t>9</w:t>
      </w:r>
      <w:r>
        <w:rPr>
          <w:rFonts w:ascii="仿宋" w:eastAsia="仿宋" w:hAnsi="仿宋" w:cs="Arial" w:hint="eastAsia"/>
          <w:kern w:val="0"/>
          <w:sz w:val="24"/>
        </w:rPr>
        <w:t>年毕业</w:t>
      </w:r>
      <w:r w:rsidRPr="006F7302">
        <w:rPr>
          <w:rFonts w:ascii="仿宋" w:eastAsia="仿宋" w:hAnsi="仿宋" w:cs="Arial" w:hint="eastAsia"/>
          <w:kern w:val="0"/>
          <w:sz w:val="24"/>
        </w:rPr>
        <w:t>；</w:t>
      </w:r>
      <w:r w:rsidRPr="006F7302">
        <w:rPr>
          <w:rFonts w:ascii="仿宋" w:eastAsia="仿宋" w:hAnsi="仿宋" w:cs="Arial"/>
          <w:kern w:val="0"/>
          <w:sz w:val="24"/>
        </w:rPr>
        <w:t>海外</w:t>
      </w:r>
      <w:r w:rsidRPr="006F7302">
        <w:rPr>
          <w:rFonts w:ascii="仿宋" w:eastAsia="仿宋" w:hAnsi="仿宋" w:cs="Arial" w:hint="eastAsia"/>
          <w:kern w:val="0"/>
          <w:sz w:val="24"/>
        </w:rPr>
        <w:t>院校</w:t>
      </w:r>
      <w:r w:rsidRPr="006F7302">
        <w:rPr>
          <w:rFonts w:ascii="仿宋" w:eastAsia="仿宋" w:hAnsi="仿宋" w:cs="Arial"/>
          <w:kern w:val="0"/>
          <w:sz w:val="24"/>
        </w:rPr>
        <w:t>：</w:t>
      </w:r>
      <w:r w:rsidRPr="006F7302">
        <w:rPr>
          <w:rFonts w:ascii="仿宋" w:eastAsia="仿宋" w:hAnsi="仿宋" w:cs="Arial" w:hint="eastAsia"/>
          <w:kern w:val="0"/>
          <w:sz w:val="24"/>
        </w:rPr>
        <w:t>201</w:t>
      </w:r>
      <w:r>
        <w:rPr>
          <w:rFonts w:ascii="仿宋" w:eastAsia="仿宋" w:hAnsi="仿宋" w:cs="Arial"/>
          <w:kern w:val="0"/>
          <w:sz w:val="24"/>
        </w:rPr>
        <w:t>8</w:t>
      </w:r>
      <w:r w:rsidRPr="006F7302">
        <w:rPr>
          <w:rFonts w:ascii="仿宋" w:eastAsia="仿宋" w:hAnsi="仿宋" w:cs="Arial" w:hint="eastAsia"/>
          <w:kern w:val="0"/>
          <w:sz w:val="24"/>
        </w:rPr>
        <w:t>年</w:t>
      </w:r>
      <w:r>
        <w:rPr>
          <w:rFonts w:ascii="仿宋" w:eastAsia="仿宋" w:hAnsi="仿宋" w:cs="Arial"/>
          <w:kern w:val="0"/>
          <w:sz w:val="24"/>
        </w:rPr>
        <w:t>7</w:t>
      </w:r>
      <w:r w:rsidRPr="006F7302">
        <w:rPr>
          <w:rFonts w:ascii="仿宋" w:eastAsia="仿宋" w:hAnsi="仿宋" w:cs="Arial" w:hint="eastAsia"/>
          <w:kern w:val="0"/>
          <w:sz w:val="24"/>
        </w:rPr>
        <w:t>月至</w:t>
      </w:r>
      <w:r w:rsidRPr="006F7302">
        <w:rPr>
          <w:rFonts w:ascii="仿宋" w:eastAsia="仿宋" w:hAnsi="仿宋" w:cs="Arial"/>
          <w:kern w:val="0"/>
          <w:sz w:val="24"/>
        </w:rPr>
        <w:t>12</w:t>
      </w:r>
      <w:r w:rsidRPr="006F7302">
        <w:rPr>
          <w:rFonts w:ascii="仿宋" w:eastAsia="仿宋" w:hAnsi="仿宋" w:cs="Arial" w:hint="eastAsia"/>
          <w:kern w:val="0"/>
          <w:sz w:val="24"/>
        </w:rPr>
        <w:t>月毕业；</w:t>
      </w:r>
    </w:p>
    <w:p w:rsidR="008F429A" w:rsidRPr="00FC7375" w:rsidRDefault="008F429A" w:rsidP="00C42D25">
      <w:pPr>
        <w:adjustRightInd w:val="0"/>
        <w:snapToGrid w:val="0"/>
        <w:spacing w:line="288" w:lineRule="auto"/>
        <w:ind w:rightChars="-94" w:right="-197"/>
        <w:rPr>
          <w:rFonts w:ascii="仿宋" w:eastAsia="仿宋" w:hAnsi="仿宋"/>
          <w:sz w:val="24"/>
          <w:shd w:val="clear" w:color="auto" w:fill="FFFFFF"/>
        </w:rPr>
      </w:pPr>
      <w:r>
        <w:rPr>
          <w:rFonts w:ascii="仿宋" w:eastAsia="仿宋" w:hAnsi="仿宋"/>
          <w:sz w:val="24"/>
          <w:shd w:val="clear" w:color="auto" w:fill="FFFFFF"/>
        </w:rPr>
        <w:t>3</w:t>
      </w:r>
      <w:r>
        <w:rPr>
          <w:rFonts w:ascii="仿宋" w:eastAsia="仿宋" w:hAnsi="仿宋" w:hint="eastAsia"/>
          <w:sz w:val="24"/>
          <w:shd w:val="clear" w:color="auto" w:fill="FFFFFF"/>
        </w:rPr>
        <w:t>、</w:t>
      </w:r>
      <w:r w:rsidRPr="00FC7375">
        <w:rPr>
          <w:rFonts w:ascii="仿宋" w:eastAsia="仿宋" w:hAnsi="仿宋" w:hint="eastAsia"/>
          <w:sz w:val="24"/>
          <w:shd w:val="clear" w:color="auto" w:fill="FFFFFF"/>
        </w:rPr>
        <w:t>具有</w:t>
      </w:r>
      <w:r w:rsidRPr="00FC7375">
        <w:rPr>
          <w:rFonts w:ascii="仿宋" w:eastAsia="仿宋" w:hAnsi="仿宋" w:hint="eastAsia"/>
          <w:sz w:val="24"/>
        </w:rPr>
        <w:t>数学</w:t>
      </w:r>
      <w:r w:rsidRPr="00FC7375">
        <w:rPr>
          <w:rFonts w:ascii="仿宋" w:eastAsia="仿宋" w:hAnsi="仿宋"/>
          <w:sz w:val="24"/>
        </w:rPr>
        <w:t>、统计学</w:t>
      </w:r>
      <w:r w:rsidRPr="00FC7375">
        <w:rPr>
          <w:rFonts w:ascii="仿宋" w:eastAsia="仿宋" w:hAnsi="仿宋" w:hint="eastAsia"/>
          <w:sz w:val="24"/>
        </w:rPr>
        <w:t>、金融工程、金融数学、金融学、经济学</w:t>
      </w:r>
      <w:r w:rsidRPr="00FC7375">
        <w:rPr>
          <w:rFonts w:ascii="仿宋" w:eastAsia="仿宋" w:hAnsi="仿宋" w:hint="eastAsia"/>
          <w:sz w:val="24"/>
          <w:shd w:val="clear" w:color="auto" w:fill="FFFFFF"/>
        </w:rPr>
        <w:t>等相关专业背景；</w:t>
      </w:r>
    </w:p>
    <w:p w:rsidR="008F429A" w:rsidRPr="006F7302" w:rsidRDefault="008F429A" w:rsidP="00C42D25">
      <w:pPr>
        <w:pStyle w:val="a7"/>
        <w:adjustRightInd w:val="0"/>
        <w:snapToGrid w:val="0"/>
        <w:spacing w:before="0" w:beforeAutospacing="0" w:after="0" w:afterAutospacing="0" w:line="288" w:lineRule="auto"/>
        <w:ind w:rightChars="-94" w:right="-197"/>
        <w:jc w:val="both"/>
        <w:rPr>
          <w:rFonts w:ascii="仿宋" w:eastAsia="仿宋" w:hAnsi="仿宋"/>
          <w:color w:val="auto"/>
          <w:sz w:val="24"/>
          <w:szCs w:val="24"/>
          <w:shd w:val="clear" w:color="auto" w:fill="FFFFFF"/>
        </w:rPr>
      </w:pPr>
      <w:r>
        <w:rPr>
          <w:rFonts w:ascii="仿宋" w:eastAsia="仿宋" w:hAnsi="仿宋"/>
          <w:color w:val="auto"/>
          <w:sz w:val="24"/>
          <w:szCs w:val="24"/>
          <w:shd w:val="clear" w:color="auto" w:fill="FFFFFF"/>
        </w:rPr>
        <w:t>4</w:t>
      </w:r>
      <w:r>
        <w:rPr>
          <w:rFonts w:ascii="仿宋" w:eastAsia="仿宋" w:hAnsi="仿宋" w:hint="eastAsia"/>
          <w:color w:val="auto"/>
          <w:sz w:val="24"/>
          <w:szCs w:val="24"/>
          <w:shd w:val="clear" w:color="auto" w:fill="FFFFFF"/>
        </w:rPr>
        <w:t>、</w:t>
      </w:r>
      <w:r w:rsidRPr="006F7302">
        <w:rPr>
          <w:rFonts w:ascii="仿宋" w:eastAsia="仿宋" w:hAnsi="仿宋" w:hint="eastAsia"/>
          <w:color w:val="auto"/>
          <w:sz w:val="24"/>
          <w:szCs w:val="24"/>
          <w:shd w:val="clear" w:color="auto" w:fill="FFFFFF"/>
        </w:rPr>
        <w:t>具有较好的中英文交流能力，熟练使用中英文进行听、说、读、写；</w:t>
      </w:r>
    </w:p>
    <w:p w:rsidR="008F429A" w:rsidRDefault="008F429A" w:rsidP="00C42D25">
      <w:pPr>
        <w:pStyle w:val="a7"/>
        <w:adjustRightInd w:val="0"/>
        <w:snapToGrid w:val="0"/>
        <w:spacing w:before="0" w:beforeAutospacing="0" w:after="0" w:afterAutospacing="0" w:line="288" w:lineRule="auto"/>
        <w:ind w:rightChars="-94" w:right="-197"/>
        <w:jc w:val="both"/>
        <w:rPr>
          <w:rFonts w:ascii="仿宋" w:eastAsia="仿宋" w:hAnsi="仿宋"/>
          <w:color w:val="auto"/>
          <w:sz w:val="24"/>
          <w:szCs w:val="24"/>
          <w:shd w:val="clear" w:color="auto" w:fill="FFFFFF"/>
        </w:rPr>
      </w:pPr>
      <w:r>
        <w:rPr>
          <w:rFonts w:ascii="仿宋" w:eastAsia="仿宋" w:hAnsi="仿宋"/>
          <w:color w:val="auto"/>
          <w:sz w:val="24"/>
          <w:szCs w:val="24"/>
          <w:shd w:val="clear" w:color="auto" w:fill="FFFFFF"/>
        </w:rPr>
        <w:t>5</w:t>
      </w:r>
      <w:r>
        <w:rPr>
          <w:rFonts w:ascii="仿宋" w:eastAsia="仿宋" w:hAnsi="仿宋" w:hint="eastAsia"/>
          <w:color w:val="auto"/>
          <w:sz w:val="24"/>
          <w:szCs w:val="24"/>
          <w:shd w:val="clear" w:color="auto" w:fill="FFFFFF"/>
        </w:rPr>
        <w:t>、</w:t>
      </w:r>
      <w:r w:rsidRPr="006F7302">
        <w:rPr>
          <w:rFonts w:ascii="仿宋" w:eastAsia="仿宋" w:hAnsi="仿宋" w:hint="eastAsia"/>
          <w:color w:val="auto"/>
          <w:sz w:val="24"/>
          <w:szCs w:val="24"/>
          <w:shd w:val="clear" w:color="auto" w:fill="FFFFFF"/>
        </w:rPr>
        <w:t>具有优秀的职业道德、较强的工作责任心、良好的团队协作精神，无不良记录；</w:t>
      </w:r>
    </w:p>
    <w:p w:rsidR="00C42D25" w:rsidRPr="00C42D25" w:rsidRDefault="00C42D25" w:rsidP="00C42D25">
      <w:pPr>
        <w:pStyle w:val="a7"/>
        <w:adjustRightInd w:val="0"/>
        <w:snapToGrid w:val="0"/>
        <w:spacing w:before="0" w:beforeAutospacing="0" w:after="0" w:afterAutospacing="0" w:line="288" w:lineRule="auto"/>
        <w:ind w:rightChars="-94" w:right="-197"/>
        <w:jc w:val="both"/>
        <w:rPr>
          <w:rFonts w:ascii="仿宋" w:eastAsia="仿宋" w:hAnsi="仿宋"/>
          <w:color w:val="auto"/>
          <w:sz w:val="24"/>
          <w:szCs w:val="24"/>
        </w:rPr>
      </w:pPr>
      <w:r>
        <w:rPr>
          <w:rFonts w:ascii="仿宋" w:eastAsia="仿宋" w:hAnsi="仿宋"/>
          <w:bCs/>
          <w:sz w:val="24"/>
          <w:szCs w:val="24"/>
        </w:rPr>
        <w:t>6</w:t>
      </w:r>
      <w:r>
        <w:rPr>
          <w:rFonts w:ascii="仿宋" w:eastAsia="仿宋" w:hAnsi="仿宋" w:hint="eastAsia"/>
          <w:bCs/>
          <w:sz w:val="24"/>
          <w:szCs w:val="24"/>
        </w:rPr>
        <w:t>、</w:t>
      </w:r>
      <w:r w:rsidRPr="006F7302">
        <w:rPr>
          <w:rFonts w:ascii="仿宋" w:eastAsia="仿宋" w:hAnsi="仿宋" w:hint="eastAsia"/>
          <w:color w:val="auto"/>
          <w:sz w:val="24"/>
          <w:szCs w:val="24"/>
          <w:shd w:val="clear" w:color="auto" w:fill="FFFFFF"/>
        </w:rPr>
        <w:t>身体健康</w:t>
      </w:r>
      <w:r w:rsidRPr="009A087F">
        <w:rPr>
          <w:rFonts w:ascii="仿宋" w:eastAsia="仿宋" w:hAnsi="仿宋"/>
          <w:color w:val="auto"/>
          <w:sz w:val="24"/>
          <w:szCs w:val="24"/>
          <w:shd w:val="clear" w:color="auto" w:fill="FFFFFF"/>
        </w:rPr>
        <w:t>。</w:t>
      </w:r>
    </w:p>
    <w:p w:rsidR="00685D90" w:rsidRDefault="0091127C" w:rsidP="00C42D25">
      <w:pPr>
        <w:pStyle w:val="a7"/>
        <w:adjustRightInd w:val="0"/>
        <w:snapToGrid w:val="0"/>
        <w:spacing w:beforeLines="50" w:before="156" w:beforeAutospacing="0" w:afterLines="50" w:after="156" w:afterAutospacing="0" w:line="288" w:lineRule="auto"/>
        <w:ind w:rightChars="-94" w:right="-197"/>
        <w:jc w:val="both"/>
        <w:rPr>
          <w:rFonts w:ascii="仿宋" w:eastAsia="仿宋" w:hAnsi="仿宋"/>
          <w:b/>
          <w:color w:val="auto"/>
          <w:sz w:val="24"/>
          <w:szCs w:val="24"/>
        </w:rPr>
      </w:pPr>
      <w:r>
        <w:rPr>
          <w:rFonts w:ascii="仿宋" w:eastAsia="仿宋" w:hAnsi="仿宋" w:hint="eastAsia"/>
          <w:b/>
          <w:color w:val="auto"/>
          <w:sz w:val="24"/>
          <w:szCs w:val="24"/>
        </w:rPr>
        <w:t>上海清算信息</w:t>
      </w:r>
      <w:r>
        <w:rPr>
          <w:rFonts w:ascii="仿宋" w:eastAsia="仿宋" w:hAnsi="仿宋"/>
          <w:b/>
          <w:color w:val="auto"/>
          <w:sz w:val="24"/>
          <w:szCs w:val="24"/>
        </w:rPr>
        <w:t>技术</w:t>
      </w:r>
      <w:r>
        <w:rPr>
          <w:rFonts w:ascii="仿宋" w:eastAsia="仿宋" w:hAnsi="仿宋" w:hint="eastAsia"/>
          <w:b/>
          <w:color w:val="auto"/>
          <w:sz w:val="24"/>
          <w:szCs w:val="24"/>
        </w:rPr>
        <w:t>有限公司</w:t>
      </w:r>
    </w:p>
    <w:p w:rsidR="0091127C" w:rsidRDefault="0091127C" w:rsidP="00C42D25">
      <w:pPr>
        <w:pStyle w:val="a7"/>
        <w:adjustRightInd w:val="0"/>
        <w:snapToGrid w:val="0"/>
        <w:spacing w:before="0" w:beforeAutospacing="0" w:after="0" w:afterAutospacing="0" w:line="288" w:lineRule="auto"/>
        <w:ind w:rightChars="-94" w:right="-197"/>
        <w:jc w:val="both"/>
        <w:rPr>
          <w:rFonts w:ascii="仿宋" w:eastAsia="仿宋" w:hAnsi="仿宋"/>
          <w:color w:val="auto"/>
          <w:sz w:val="24"/>
          <w:szCs w:val="24"/>
        </w:rPr>
      </w:pPr>
      <w:r w:rsidRPr="00FA31DB">
        <w:rPr>
          <w:rFonts w:ascii="仿宋" w:eastAsia="仿宋" w:hAnsi="仿宋" w:hint="eastAsia"/>
          <w:color w:val="auto"/>
          <w:sz w:val="24"/>
          <w:szCs w:val="24"/>
          <w:u w:val="single"/>
        </w:rPr>
        <w:t>技术类</w:t>
      </w:r>
      <w:r w:rsidRPr="00FA31DB">
        <w:rPr>
          <w:rFonts w:ascii="仿宋" w:eastAsia="仿宋" w:hAnsi="仿宋"/>
          <w:color w:val="auto"/>
          <w:sz w:val="24"/>
          <w:szCs w:val="24"/>
          <w:u w:val="single"/>
        </w:rPr>
        <w:t>部门</w:t>
      </w:r>
      <w:r w:rsidR="00FA31DB" w:rsidRPr="00FA31DB">
        <w:rPr>
          <w:rFonts w:ascii="仿宋" w:eastAsia="仿宋" w:hAnsi="仿宋" w:hint="eastAsia"/>
          <w:color w:val="auto"/>
          <w:sz w:val="24"/>
          <w:szCs w:val="24"/>
        </w:rPr>
        <w:t>：</w:t>
      </w:r>
      <w:r>
        <w:rPr>
          <w:rFonts w:ascii="仿宋" w:eastAsia="仿宋" w:hAnsi="仿宋" w:hint="eastAsia"/>
          <w:color w:val="auto"/>
          <w:sz w:val="24"/>
          <w:szCs w:val="24"/>
        </w:rPr>
        <w:t>技术</w:t>
      </w:r>
      <w:r>
        <w:rPr>
          <w:rFonts w:ascii="仿宋" w:eastAsia="仿宋" w:hAnsi="仿宋"/>
          <w:color w:val="auto"/>
          <w:sz w:val="24"/>
          <w:szCs w:val="24"/>
        </w:rPr>
        <w:t>开发部</w:t>
      </w:r>
      <w:r>
        <w:rPr>
          <w:rFonts w:ascii="仿宋" w:eastAsia="仿宋" w:hAnsi="仿宋" w:hint="eastAsia"/>
          <w:color w:val="auto"/>
          <w:sz w:val="24"/>
          <w:szCs w:val="24"/>
        </w:rPr>
        <w:t>、</w:t>
      </w:r>
      <w:r>
        <w:rPr>
          <w:rFonts w:ascii="仿宋" w:eastAsia="仿宋" w:hAnsi="仿宋"/>
          <w:color w:val="auto"/>
          <w:sz w:val="24"/>
          <w:szCs w:val="24"/>
        </w:rPr>
        <w:t>技术管理部、</w:t>
      </w:r>
      <w:r>
        <w:rPr>
          <w:rFonts w:ascii="仿宋" w:eastAsia="仿宋" w:hAnsi="仿宋" w:hint="eastAsia"/>
          <w:color w:val="auto"/>
          <w:sz w:val="24"/>
          <w:szCs w:val="24"/>
        </w:rPr>
        <w:t>系统</w:t>
      </w:r>
      <w:r>
        <w:rPr>
          <w:rFonts w:ascii="仿宋" w:eastAsia="仿宋" w:hAnsi="仿宋"/>
          <w:color w:val="auto"/>
          <w:sz w:val="24"/>
          <w:szCs w:val="24"/>
        </w:rPr>
        <w:t>运维部</w:t>
      </w:r>
      <w:r w:rsidRPr="005C7BA0">
        <w:rPr>
          <w:rFonts w:ascii="仿宋" w:eastAsia="仿宋" w:hAnsi="仿宋" w:hint="eastAsia"/>
          <w:color w:val="auto"/>
          <w:sz w:val="24"/>
          <w:szCs w:val="24"/>
        </w:rPr>
        <w:t>等</w:t>
      </w:r>
    </w:p>
    <w:p w:rsidR="0091127C" w:rsidRPr="00685D90" w:rsidRDefault="0091127C" w:rsidP="00C42D25">
      <w:pPr>
        <w:pStyle w:val="a7"/>
        <w:adjustRightInd w:val="0"/>
        <w:snapToGrid w:val="0"/>
        <w:spacing w:before="0" w:beforeAutospacing="0" w:after="0" w:afterAutospacing="0" w:line="288" w:lineRule="auto"/>
        <w:ind w:rightChars="-94" w:right="-197"/>
        <w:jc w:val="both"/>
        <w:rPr>
          <w:rFonts w:ascii="仿宋" w:eastAsia="仿宋" w:hAnsi="仿宋"/>
          <w:color w:val="auto"/>
          <w:sz w:val="24"/>
          <w:szCs w:val="24"/>
        </w:rPr>
      </w:pPr>
      <w:r w:rsidRPr="00685D90">
        <w:rPr>
          <w:rFonts w:ascii="仿宋" w:eastAsia="仿宋" w:hAnsi="仿宋" w:hint="eastAsia"/>
          <w:color w:val="auto"/>
          <w:sz w:val="24"/>
          <w:szCs w:val="24"/>
          <w:u w:val="single"/>
        </w:rPr>
        <w:t>学历要求</w:t>
      </w:r>
      <w:r w:rsidRPr="00685D90">
        <w:rPr>
          <w:rFonts w:ascii="仿宋" w:eastAsia="仿宋" w:hAnsi="仿宋" w:hint="eastAsia"/>
          <w:color w:val="auto"/>
          <w:sz w:val="24"/>
          <w:szCs w:val="24"/>
        </w:rPr>
        <w:t>：研究生</w:t>
      </w:r>
    </w:p>
    <w:p w:rsidR="008F429A" w:rsidRPr="00685D90" w:rsidRDefault="0091127C" w:rsidP="00C42D25">
      <w:pPr>
        <w:pStyle w:val="a7"/>
        <w:adjustRightInd w:val="0"/>
        <w:snapToGrid w:val="0"/>
        <w:spacing w:before="0" w:beforeAutospacing="0" w:after="0" w:afterAutospacing="0" w:line="288" w:lineRule="auto"/>
        <w:ind w:rightChars="-94" w:right="-197"/>
        <w:jc w:val="both"/>
        <w:rPr>
          <w:rFonts w:ascii="仿宋" w:eastAsia="仿宋" w:hAnsi="仿宋"/>
          <w:color w:val="auto"/>
          <w:sz w:val="24"/>
          <w:szCs w:val="24"/>
        </w:rPr>
      </w:pPr>
      <w:r w:rsidRPr="00685D90">
        <w:rPr>
          <w:rFonts w:ascii="仿宋" w:eastAsia="仿宋" w:hAnsi="仿宋" w:hint="eastAsia"/>
          <w:color w:val="auto"/>
          <w:sz w:val="24"/>
          <w:szCs w:val="24"/>
          <w:u w:val="single"/>
        </w:rPr>
        <w:t>人数：</w:t>
      </w:r>
      <w:r>
        <w:rPr>
          <w:rFonts w:ascii="仿宋" w:eastAsia="仿宋" w:hAnsi="仿宋" w:hint="eastAsia"/>
          <w:color w:val="auto"/>
          <w:sz w:val="24"/>
          <w:szCs w:val="24"/>
        </w:rPr>
        <w:t>20</w:t>
      </w:r>
      <w:r w:rsidRPr="00685D90">
        <w:rPr>
          <w:rFonts w:ascii="仿宋" w:eastAsia="仿宋" w:hAnsi="仿宋" w:hint="eastAsia"/>
          <w:color w:val="auto"/>
          <w:sz w:val="24"/>
          <w:szCs w:val="24"/>
        </w:rPr>
        <w:t>人</w:t>
      </w:r>
    </w:p>
    <w:p w:rsidR="0091127C" w:rsidRPr="008F429A" w:rsidRDefault="0091127C" w:rsidP="00C42D25">
      <w:pPr>
        <w:adjustRightInd w:val="0"/>
        <w:snapToGrid w:val="0"/>
        <w:spacing w:line="288" w:lineRule="auto"/>
        <w:ind w:rightChars="-94" w:right="-197"/>
        <w:rPr>
          <w:rFonts w:ascii="仿宋" w:eastAsia="仿宋" w:hAnsi="仿宋" w:cs="Arial"/>
          <w:kern w:val="0"/>
          <w:sz w:val="24"/>
          <w:u w:val="single"/>
        </w:rPr>
      </w:pPr>
      <w:r w:rsidRPr="008F429A">
        <w:rPr>
          <w:rFonts w:ascii="仿宋" w:eastAsia="仿宋" w:hAnsi="仿宋" w:cs="Arial" w:hint="eastAsia"/>
          <w:kern w:val="0"/>
          <w:sz w:val="24"/>
          <w:u w:val="single"/>
        </w:rPr>
        <w:t>基本要求：</w:t>
      </w:r>
    </w:p>
    <w:p w:rsidR="0091127C" w:rsidRPr="00FE0B72" w:rsidRDefault="0091127C" w:rsidP="00C42D25">
      <w:pPr>
        <w:adjustRightInd w:val="0"/>
        <w:snapToGrid w:val="0"/>
        <w:spacing w:line="288" w:lineRule="auto"/>
        <w:ind w:rightChars="-94" w:right="-197"/>
        <w:rPr>
          <w:rFonts w:ascii="仿宋" w:eastAsia="仿宋" w:hAnsi="仿宋"/>
          <w:bCs/>
          <w:sz w:val="24"/>
        </w:rPr>
      </w:pPr>
      <w:r>
        <w:rPr>
          <w:rFonts w:ascii="仿宋" w:eastAsia="仿宋" w:hAnsi="仿宋" w:cs="Arial" w:hint="eastAsia"/>
          <w:kern w:val="0"/>
          <w:sz w:val="24"/>
        </w:rPr>
        <w:t>1、</w:t>
      </w:r>
      <w:r w:rsidRPr="006F7302">
        <w:rPr>
          <w:rFonts w:ascii="仿宋" w:eastAsia="仿宋" w:hAnsi="仿宋" w:cs="Arial" w:hint="eastAsia"/>
          <w:kern w:val="0"/>
          <w:sz w:val="24"/>
        </w:rPr>
        <w:t>知名院校研究生及以上学历</w:t>
      </w:r>
      <w:r>
        <w:rPr>
          <w:rFonts w:ascii="仿宋" w:eastAsia="仿宋" w:hAnsi="仿宋" w:cs="Arial" w:hint="eastAsia"/>
          <w:kern w:val="0"/>
          <w:sz w:val="24"/>
        </w:rPr>
        <w:t>；</w:t>
      </w:r>
    </w:p>
    <w:p w:rsidR="0091127C" w:rsidRPr="006F7302" w:rsidRDefault="0091127C" w:rsidP="00C42D25">
      <w:pPr>
        <w:adjustRightInd w:val="0"/>
        <w:snapToGrid w:val="0"/>
        <w:spacing w:line="288" w:lineRule="auto"/>
        <w:ind w:rightChars="-94" w:right="-197"/>
        <w:rPr>
          <w:rFonts w:ascii="仿宋" w:eastAsia="仿宋" w:hAnsi="仿宋"/>
          <w:bCs/>
          <w:sz w:val="24"/>
        </w:rPr>
      </w:pPr>
      <w:r>
        <w:rPr>
          <w:rFonts w:ascii="仿宋" w:eastAsia="仿宋" w:hAnsi="仿宋" w:cs="Arial"/>
          <w:kern w:val="0"/>
          <w:sz w:val="24"/>
        </w:rPr>
        <w:t>2</w:t>
      </w:r>
      <w:r>
        <w:rPr>
          <w:rFonts w:ascii="仿宋" w:eastAsia="仿宋" w:hAnsi="仿宋" w:cs="Arial" w:hint="eastAsia"/>
          <w:kern w:val="0"/>
          <w:sz w:val="24"/>
        </w:rPr>
        <w:t>、</w:t>
      </w:r>
      <w:r w:rsidRPr="006F7302">
        <w:rPr>
          <w:rFonts w:ascii="仿宋" w:eastAsia="仿宋" w:hAnsi="仿宋" w:cs="Arial" w:hint="eastAsia"/>
          <w:kern w:val="0"/>
          <w:sz w:val="24"/>
        </w:rPr>
        <w:t>国内院校：201</w:t>
      </w:r>
      <w:r>
        <w:rPr>
          <w:rFonts w:ascii="仿宋" w:eastAsia="仿宋" w:hAnsi="仿宋" w:cs="Arial"/>
          <w:kern w:val="0"/>
          <w:sz w:val="24"/>
        </w:rPr>
        <w:t>9</w:t>
      </w:r>
      <w:r>
        <w:rPr>
          <w:rFonts w:ascii="仿宋" w:eastAsia="仿宋" w:hAnsi="仿宋" w:cs="Arial" w:hint="eastAsia"/>
          <w:kern w:val="0"/>
          <w:sz w:val="24"/>
        </w:rPr>
        <w:t>年毕业</w:t>
      </w:r>
      <w:r w:rsidRPr="006F7302">
        <w:rPr>
          <w:rFonts w:ascii="仿宋" w:eastAsia="仿宋" w:hAnsi="仿宋" w:cs="Arial" w:hint="eastAsia"/>
          <w:kern w:val="0"/>
          <w:sz w:val="24"/>
        </w:rPr>
        <w:t>；</w:t>
      </w:r>
      <w:r w:rsidRPr="006F7302">
        <w:rPr>
          <w:rFonts w:ascii="仿宋" w:eastAsia="仿宋" w:hAnsi="仿宋" w:cs="Arial"/>
          <w:kern w:val="0"/>
          <w:sz w:val="24"/>
        </w:rPr>
        <w:t>海外</w:t>
      </w:r>
      <w:r w:rsidRPr="006F7302">
        <w:rPr>
          <w:rFonts w:ascii="仿宋" w:eastAsia="仿宋" w:hAnsi="仿宋" w:cs="Arial" w:hint="eastAsia"/>
          <w:kern w:val="0"/>
          <w:sz w:val="24"/>
        </w:rPr>
        <w:t>院校</w:t>
      </w:r>
      <w:r w:rsidRPr="006F7302">
        <w:rPr>
          <w:rFonts w:ascii="仿宋" w:eastAsia="仿宋" w:hAnsi="仿宋" w:cs="Arial"/>
          <w:kern w:val="0"/>
          <w:sz w:val="24"/>
        </w:rPr>
        <w:t>：</w:t>
      </w:r>
      <w:r w:rsidRPr="006F7302">
        <w:rPr>
          <w:rFonts w:ascii="仿宋" w:eastAsia="仿宋" w:hAnsi="仿宋" w:cs="Arial" w:hint="eastAsia"/>
          <w:kern w:val="0"/>
          <w:sz w:val="24"/>
        </w:rPr>
        <w:t>201</w:t>
      </w:r>
      <w:r>
        <w:rPr>
          <w:rFonts w:ascii="仿宋" w:eastAsia="仿宋" w:hAnsi="仿宋" w:cs="Arial"/>
          <w:kern w:val="0"/>
          <w:sz w:val="24"/>
        </w:rPr>
        <w:t>8</w:t>
      </w:r>
      <w:r w:rsidRPr="006F7302">
        <w:rPr>
          <w:rFonts w:ascii="仿宋" w:eastAsia="仿宋" w:hAnsi="仿宋" w:cs="Arial" w:hint="eastAsia"/>
          <w:kern w:val="0"/>
          <w:sz w:val="24"/>
        </w:rPr>
        <w:t>年</w:t>
      </w:r>
      <w:r>
        <w:rPr>
          <w:rFonts w:ascii="仿宋" w:eastAsia="仿宋" w:hAnsi="仿宋" w:cs="Arial"/>
          <w:kern w:val="0"/>
          <w:sz w:val="24"/>
        </w:rPr>
        <w:t>7</w:t>
      </w:r>
      <w:r w:rsidRPr="006F7302">
        <w:rPr>
          <w:rFonts w:ascii="仿宋" w:eastAsia="仿宋" w:hAnsi="仿宋" w:cs="Arial" w:hint="eastAsia"/>
          <w:kern w:val="0"/>
          <w:sz w:val="24"/>
        </w:rPr>
        <w:t>月至</w:t>
      </w:r>
      <w:r w:rsidRPr="006F7302">
        <w:rPr>
          <w:rFonts w:ascii="仿宋" w:eastAsia="仿宋" w:hAnsi="仿宋" w:cs="Arial"/>
          <w:kern w:val="0"/>
          <w:sz w:val="24"/>
        </w:rPr>
        <w:t>12</w:t>
      </w:r>
      <w:r w:rsidRPr="006F7302">
        <w:rPr>
          <w:rFonts w:ascii="仿宋" w:eastAsia="仿宋" w:hAnsi="仿宋" w:cs="Arial" w:hint="eastAsia"/>
          <w:kern w:val="0"/>
          <w:sz w:val="24"/>
        </w:rPr>
        <w:t>月毕业；</w:t>
      </w:r>
    </w:p>
    <w:p w:rsidR="0091127C" w:rsidRPr="00FC7375" w:rsidRDefault="0091127C" w:rsidP="00C42D25">
      <w:pPr>
        <w:adjustRightInd w:val="0"/>
        <w:snapToGrid w:val="0"/>
        <w:spacing w:line="288" w:lineRule="auto"/>
        <w:ind w:rightChars="-94" w:right="-197"/>
        <w:rPr>
          <w:rFonts w:ascii="仿宋" w:eastAsia="仿宋" w:hAnsi="仿宋"/>
          <w:sz w:val="24"/>
          <w:shd w:val="clear" w:color="auto" w:fill="FFFFFF"/>
        </w:rPr>
      </w:pPr>
      <w:r>
        <w:rPr>
          <w:rFonts w:ascii="仿宋" w:eastAsia="仿宋" w:hAnsi="仿宋"/>
          <w:sz w:val="24"/>
          <w:shd w:val="clear" w:color="auto" w:fill="FFFFFF"/>
        </w:rPr>
        <w:t>3</w:t>
      </w:r>
      <w:r>
        <w:rPr>
          <w:rFonts w:ascii="仿宋" w:eastAsia="仿宋" w:hAnsi="仿宋" w:hint="eastAsia"/>
          <w:sz w:val="24"/>
          <w:shd w:val="clear" w:color="auto" w:fill="FFFFFF"/>
        </w:rPr>
        <w:t>、</w:t>
      </w:r>
      <w:r w:rsidRPr="00FC7375">
        <w:rPr>
          <w:rFonts w:ascii="仿宋" w:eastAsia="仿宋" w:hAnsi="仿宋" w:hint="eastAsia"/>
          <w:sz w:val="24"/>
          <w:shd w:val="clear" w:color="auto" w:fill="FFFFFF"/>
        </w:rPr>
        <w:t>具有</w:t>
      </w:r>
      <w:r>
        <w:rPr>
          <w:rFonts w:ascii="仿宋" w:eastAsia="仿宋" w:hAnsi="仿宋"/>
          <w:sz w:val="24"/>
        </w:rPr>
        <w:t>计算机</w:t>
      </w:r>
      <w:r w:rsidRPr="00FC7375">
        <w:rPr>
          <w:rFonts w:ascii="仿宋" w:eastAsia="仿宋" w:hAnsi="仿宋" w:hint="eastAsia"/>
          <w:sz w:val="24"/>
          <w:shd w:val="clear" w:color="auto" w:fill="FFFFFF"/>
        </w:rPr>
        <w:t>等相关专业背景；</w:t>
      </w:r>
    </w:p>
    <w:p w:rsidR="0091127C" w:rsidRPr="006F7302" w:rsidRDefault="0091127C" w:rsidP="00C42D25">
      <w:pPr>
        <w:pStyle w:val="a7"/>
        <w:adjustRightInd w:val="0"/>
        <w:snapToGrid w:val="0"/>
        <w:spacing w:before="0" w:beforeAutospacing="0" w:after="0" w:afterAutospacing="0" w:line="288" w:lineRule="auto"/>
        <w:ind w:rightChars="-94" w:right="-197"/>
        <w:jc w:val="both"/>
        <w:rPr>
          <w:rFonts w:ascii="仿宋" w:eastAsia="仿宋" w:hAnsi="仿宋"/>
          <w:color w:val="auto"/>
          <w:sz w:val="24"/>
          <w:szCs w:val="24"/>
          <w:shd w:val="clear" w:color="auto" w:fill="FFFFFF"/>
        </w:rPr>
      </w:pPr>
      <w:r>
        <w:rPr>
          <w:rFonts w:ascii="仿宋" w:eastAsia="仿宋" w:hAnsi="仿宋"/>
          <w:color w:val="auto"/>
          <w:sz w:val="24"/>
          <w:szCs w:val="24"/>
          <w:shd w:val="clear" w:color="auto" w:fill="FFFFFF"/>
        </w:rPr>
        <w:t>4</w:t>
      </w:r>
      <w:r>
        <w:rPr>
          <w:rFonts w:ascii="仿宋" w:eastAsia="仿宋" w:hAnsi="仿宋" w:hint="eastAsia"/>
          <w:color w:val="auto"/>
          <w:sz w:val="24"/>
          <w:szCs w:val="24"/>
          <w:shd w:val="clear" w:color="auto" w:fill="FFFFFF"/>
        </w:rPr>
        <w:t>、</w:t>
      </w:r>
      <w:r w:rsidRPr="006F7302">
        <w:rPr>
          <w:rFonts w:ascii="仿宋" w:eastAsia="仿宋" w:hAnsi="仿宋" w:hint="eastAsia"/>
          <w:color w:val="auto"/>
          <w:sz w:val="24"/>
          <w:szCs w:val="24"/>
          <w:shd w:val="clear" w:color="auto" w:fill="FFFFFF"/>
        </w:rPr>
        <w:t>具有较好的中英文交流能力，熟练使用中英文进行听、说、读、写；</w:t>
      </w:r>
    </w:p>
    <w:p w:rsidR="0091127C" w:rsidRDefault="0091127C" w:rsidP="00C42D25">
      <w:pPr>
        <w:pStyle w:val="a7"/>
        <w:adjustRightInd w:val="0"/>
        <w:snapToGrid w:val="0"/>
        <w:spacing w:before="0" w:beforeAutospacing="0" w:after="0" w:afterAutospacing="0" w:line="288" w:lineRule="auto"/>
        <w:ind w:rightChars="-94" w:right="-197"/>
        <w:jc w:val="both"/>
        <w:rPr>
          <w:rFonts w:ascii="仿宋" w:eastAsia="仿宋" w:hAnsi="仿宋"/>
          <w:bCs/>
          <w:sz w:val="24"/>
          <w:szCs w:val="24"/>
        </w:rPr>
      </w:pPr>
      <w:r>
        <w:rPr>
          <w:rFonts w:ascii="仿宋" w:eastAsia="仿宋" w:hAnsi="仿宋"/>
          <w:color w:val="auto"/>
          <w:sz w:val="24"/>
          <w:szCs w:val="24"/>
          <w:shd w:val="clear" w:color="auto" w:fill="FFFFFF"/>
        </w:rPr>
        <w:t>5</w:t>
      </w:r>
      <w:r>
        <w:rPr>
          <w:rFonts w:ascii="仿宋" w:eastAsia="仿宋" w:hAnsi="仿宋" w:hint="eastAsia"/>
          <w:color w:val="auto"/>
          <w:sz w:val="24"/>
          <w:szCs w:val="24"/>
          <w:shd w:val="clear" w:color="auto" w:fill="FFFFFF"/>
        </w:rPr>
        <w:t>、</w:t>
      </w:r>
      <w:r w:rsidRPr="006F7302">
        <w:rPr>
          <w:rFonts w:ascii="仿宋" w:eastAsia="仿宋" w:hAnsi="仿宋" w:hint="eastAsia"/>
          <w:color w:val="auto"/>
          <w:sz w:val="24"/>
          <w:szCs w:val="24"/>
          <w:shd w:val="clear" w:color="auto" w:fill="FFFFFF"/>
        </w:rPr>
        <w:t>具有优秀的职业道德、较强的工作责任心、良好的团队协作精神，无不良记录；</w:t>
      </w:r>
    </w:p>
    <w:p w:rsidR="00685D90" w:rsidRPr="00FA31DB" w:rsidRDefault="0091127C" w:rsidP="00C42D25">
      <w:pPr>
        <w:pStyle w:val="a7"/>
        <w:adjustRightInd w:val="0"/>
        <w:snapToGrid w:val="0"/>
        <w:spacing w:before="0" w:beforeAutospacing="0" w:after="0" w:afterAutospacing="0" w:line="288" w:lineRule="auto"/>
        <w:ind w:rightChars="-94" w:right="-197"/>
        <w:jc w:val="both"/>
        <w:rPr>
          <w:rStyle w:val="a6"/>
          <w:rFonts w:ascii="仿宋" w:eastAsia="仿宋" w:hAnsi="仿宋"/>
          <w:b w:val="0"/>
          <w:bCs w:val="0"/>
          <w:color w:val="auto"/>
          <w:sz w:val="24"/>
          <w:szCs w:val="24"/>
        </w:rPr>
      </w:pPr>
      <w:r>
        <w:rPr>
          <w:rFonts w:ascii="仿宋" w:eastAsia="仿宋" w:hAnsi="仿宋"/>
          <w:bCs/>
          <w:sz w:val="24"/>
          <w:szCs w:val="24"/>
        </w:rPr>
        <w:t>6</w:t>
      </w:r>
      <w:r>
        <w:rPr>
          <w:rFonts w:ascii="仿宋" w:eastAsia="仿宋" w:hAnsi="仿宋" w:hint="eastAsia"/>
          <w:bCs/>
          <w:sz w:val="24"/>
          <w:szCs w:val="24"/>
        </w:rPr>
        <w:t>、</w:t>
      </w:r>
      <w:r w:rsidRPr="006F7302">
        <w:rPr>
          <w:rFonts w:ascii="仿宋" w:eastAsia="仿宋" w:hAnsi="仿宋" w:hint="eastAsia"/>
          <w:color w:val="auto"/>
          <w:sz w:val="24"/>
          <w:szCs w:val="24"/>
          <w:shd w:val="clear" w:color="auto" w:fill="FFFFFF"/>
        </w:rPr>
        <w:t>身体健康</w:t>
      </w:r>
      <w:r w:rsidRPr="009A087F">
        <w:rPr>
          <w:rFonts w:ascii="仿宋" w:eastAsia="仿宋" w:hAnsi="仿宋"/>
          <w:color w:val="auto"/>
          <w:sz w:val="24"/>
          <w:szCs w:val="24"/>
          <w:shd w:val="clear" w:color="auto" w:fill="FFFFFF"/>
        </w:rPr>
        <w:t>。</w:t>
      </w:r>
    </w:p>
    <w:p w:rsidR="00637D5A" w:rsidRPr="001C3679" w:rsidRDefault="00637D5A" w:rsidP="00C42D25">
      <w:pPr>
        <w:pStyle w:val="a7"/>
        <w:adjustRightInd w:val="0"/>
        <w:snapToGrid w:val="0"/>
        <w:spacing w:beforeLines="50" w:before="156" w:beforeAutospacing="0" w:afterLines="50" w:after="156" w:afterAutospacing="0" w:line="240" w:lineRule="auto"/>
        <w:ind w:rightChars="-94" w:right="-197"/>
        <w:jc w:val="both"/>
        <w:rPr>
          <w:color w:val="auto"/>
          <w:sz w:val="28"/>
          <w:szCs w:val="28"/>
        </w:rPr>
      </w:pPr>
      <w:r w:rsidRPr="001C3679">
        <w:rPr>
          <w:rStyle w:val="a6"/>
          <w:rFonts w:ascii="仿宋" w:eastAsia="仿宋" w:hAnsi="仿宋" w:hint="eastAsia"/>
          <w:color w:val="auto"/>
          <w:sz w:val="28"/>
          <w:szCs w:val="28"/>
          <w:shd w:val="clear" w:color="auto" w:fill="FFFFFF"/>
        </w:rPr>
        <w:t>二、工作地点</w:t>
      </w:r>
    </w:p>
    <w:p w:rsidR="00637D5A" w:rsidRPr="008F429A" w:rsidRDefault="00637D5A" w:rsidP="00C42D25">
      <w:pPr>
        <w:pStyle w:val="a7"/>
        <w:adjustRightInd w:val="0"/>
        <w:snapToGrid w:val="0"/>
        <w:spacing w:beforeLines="50" w:before="156" w:beforeAutospacing="0" w:afterLines="50" w:after="156" w:afterAutospacing="0" w:line="288" w:lineRule="auto"/>
        <w:ind w:rightChars="-94" w:right="-197"/>
        <w:jc w:val="both"/>
        <w:rPr>
          <w:rFonts w:ascii="仿宋" w:eastAsia="仿宋" w:hAnsi="仿宋"/>
          <w:color w:val="auto"/>
          <w:sz w:val="24"/>
          <w:szCs w:val="24"/>
          <w:shd w:val="clear" w:color="auto" w:fill="FFFFFF"/>
        </w:rPr>
      </w:pPr>
      <w:r w:rsidRPr="008F429A">
        <w:rPr>
          <w:rFonts w:ascii="仿宋" w:eastAsia="仿宋" w:hAnsi="仿宋" w:hint="eastAsia"/>
          <w:color w:val="auto"/>
          <w:sz w:val="24"/>
          <w:szCs w:val="24"/>
          <w:shd w:val="clear" w:color="auto" w:fill="FFFFFF"/>
        </w:rPr>
        <w:t>上海市</w:t>
      </w:r>
    </w:p>
    <w:p w:rsidR="00637D5A" w:rsidRPr="001C3679" w:rsidRDefault="00637D5A" w:rsidP="00C42D25">
      <w:pPr>
        <w:pStyle w:val="a7"/>
        <w:adjustRightInd w:val="0"/>
        <w:snapToGrid w:val="0"/>
        <w:spacing w:beforeLines="50" w:before="156" w:beforeAutospacing="0" w:afterLines="50" w:after="156" w:afterAutospacing="0" w:line="240" w:lineRule="auto"/>
        <w:ind w:rightChars="-94" w:right="-197"/>
        <w:jc w:val="both"/>
        <w:rPr>
          <w:color w:val="auto"/>
          <w:sz w:val="28"/>
          <w:szCs w:val="28"/>
        </w:rPr>
      </w:pPr>
      <w:r w:rsidRPr="001C3679">
        <w:rPr>
          <w:rStyle w:val="a6"/>
          <w:rFonts w:ascii="仿宋" w:eastAsia="仿宋" w:hAnsi="仿宋" w:hint="eastAsia"/>
          <w:color w:val="auto"/>
          <w:sz w:val="28"/>
          <w:szCs w:val="28"/>
          <w:shd w:val="clear" w:color="auto" w:fill="FFFFFF"/>
        </w:rPr>
        <w:t>三、招聘</w:t>
      </w:r>
      <w:r w:rsidR="00F50360">
        <w:rPr>
          <w:rStyle w:val="a6"/>
          <w:rFonts w:ascii="仿宋" w:eastAsia="仿宋" w:hAnsi="仿宋" w:hint="eastAsia"/>
          <w:color w:val="auto"/>
          <w:sz w:val="28"/>
          <w:szCs w:val="28"/>
          <w:shd w:val="clear" w:color="auto" w:fill="FFFFFF"/>
        </w:rPr>
        <w:t>流程</w:t>
      </w:r>
      <w:r w:rsidR="008F429A">
        <w:rPr>
          <w:rStyle w:val="a6"/>
          <w:rFonts w:ascii="仿宋" w:eastAsia="仿宋" w:hAnsi="仿宋" w:hint="eastAsia"/>
          <w:color w:val="auto"/>
          <w:sz w:val="28"/>
          <w:szCs w:val="28"/>
          <w:shd w:val="clear" w:color="auto" w:fill="FFFFFF"/>
        </w:rPr>
        <w:t>及</w:t>
      </w:r>
      <w:r w:rsidR="008F429A">
        <w:rPr>
          <w:rStyle w:val="a6"/>
          <w:rFonts w:ascii="仿宋" w:eastAsia="仿宋" w:hAnsi="仿宋"/>
          <w:color w:val="auto"/>
          <w:sz w:val="28"/>
          <w:szCs w:val="28"/>
          <w:shd w:val="clear" w:color="auto" w:fill="FFFFFF"/>
        </w:rPr>
        <w:t>报名方式</w:t>
      </w:r>
    </w:p>
    <w:p w:rsidR="00637D5A" w:rsidRPr="008F429A" w:rsidRDefault="00637D5A" w:rsidP="00FC5D38">
      <w:pPr>
        <w:pStyle w:val="a7"/>
        <w:adjustRightInd w:val="0"/>
        <w:snapToGrid w:val="0"/>
        <w:spacing w:beforeLines="50" w:before="156" w:beforeAutospacing="0" w:afterLines="50" w:after="156" w:afterAutospacing="0" w:line="264" w:lineRule="auto"/>
        <w:ind w:rightChars="-94" w:right="-197"/>
        <w:jc w:val="both"/>
        <w:rPr>
          <w:rFonts w:ascii="仿宋" w:eastAsia="仿宋" w:hAnsi="仿宋"/>
          <w:color w:val="auto"/>
          <w:sz w:val="24"/>
          <w:szCs w:val="24"/>
          <w:shd w:val="clear" w:color="auto" w:fill="FFFFFF"/>
        </w:rPr>
      </w:pPr>
      <w:r w:rsidRPr="008F429A">
        <w:rPr>
          <w:rFonts w:ascii="仿宋" w:eastAsia="仿宋" w:hAnsi="仿宋" w:hint="eastAsia"/>
          <w:color w:val="auto"/>
          <w:sz w:val="24"/>
          <w:szCs w:val="24"/>
          <w:shd w:val="clear" w:color="auto" w:fill="FFFFFF"/>
        </w:rPr>
        <w:t>应聘报名—简历筛选—笔试—面试—体检—审核—录用</w:t>
      </w:r>
    </w:p>
    <w:p w:rsidR="00637D5A" w:rsidRPr="008F429A" w:rsidRDefault="00637D5A" w:rsidP="00FC5D38">
      <w:pPr>
        <w:pStyle w:val="a7"/>
        <w:adjustRightInd w:val="0"/>
        <w:snapToGrid w:val="0"/>
        <w:spacing w:beforeLines="50" w:before="156" w:beforeAutospacing="0" w:afterLines="50" w:after="156" w:afterAutospacing="0" w:line="264" w:lineRule="auto"/>
        <w:ind w:rightChars="-94" w:right="-197"/>
        <w:jc w:val="both"/>
        <w:rPr>
          <w:rFonts w:ascii="仿宋" w:eastAsia="仿宋" w:hAnsi="仿宋"/>
          <w:color w:val="auto"/>
          <w:sz w:val="24"/>
          <w:szCs w:val="24"/>
          <w:shd w:val="clear" w:color="auto" w:fill="FFFFFF"/>
        </w:rPr>
      </w:pPr>
      <w:r w:rsidRPr="008F429A">
        <w:rPr>
          <w:rFonts w:ascii="仿宋" w:eastAsia="仿宋" w:hAnsi="仿宋" w:hint="eastAsia"/>
          <w:color w:val="auto"/>
          <w:sz w:val="24"/>
          <w:szCs w:val="24"/>
          <w:shd w:val="clear" w:color="auto" w:fill="FFFFFF"/>
        </w:rPr>
        <w:t>采取网上报名的方式，应聘者</w:t>
      </w:r>
      <w:r w:rsidR="00FA31DB" w:rsidRPr="008F429A">
        <w:rPr>
          <w:rFonts w:ascii="仿宋" w:eastAsia="仿宋" w:hAnsi="仿宋" w:hint="eastAsia"/>
          <w:color w:val="auto"/>
          <w:sz w:val="24"/>
          <w:szCs w:val="24"/>
          <w:shd w:val="clear" w:color="auto" w:fill="FFFFFF"/>
        </w:rPr>
        <w:t>即日起</w:t>
      </w:r>
      <w:r w:rsidRPr="008F429A">
        <w:rPr>
          <w:rFonts w:ascii="仿宋" w:eastAsia="仿宋" w:hAnsi="仿宋" w:hint="eastAsia"/>
          <w:color w:val="auto"/>
          <w:sz w:val="24"/>
          <w:szCs w:val="24"/>
          <w:shd w:val="clear" w:color="auto" w:fill="FFFFFF"/>
        </w:rPr>
        <w:t>至</w:t>
      </w:r>
      <w:r w:rsidRPr="008F429A">
        <w:rPr>
          <w:rFonts w:ascii="仿宋" w:eastAsia="仿宋" w:hAnsi="仿宋"/>
          <w:color w:val="auto"/>
          <w:sz w:val="24"/>
          <w:szCs w:val="24"/>
          <w:shd w:val="clear" w:color="auto" w:fill="FFFFFF"/>
        </w:rPr>
        <w:t>10</w:t>
      </w:r>
      <w:r w:rsidRPr="008F429A">
        <w:rPr>
          <w:rFonts w:ascii="仿宋" w:eastAsia="仿宋" w:hAnsi="仿宋" w:hint="eastAsia"/>
          <w:color w:val="auto"/>
          <w:sz w:val="24"/>
          <w:szCs w:val="24"/>
          <w:shd w:val="clear" w:color="auto" w:fill="FFFFFF"/>
        </w:rPr>
        <w:t>月</w:t>
      </w:r>
      <w:r w:rsidRPr="008F429A">
        <w:rPr>
          <w:rFonts w:ascii="仿宋" w:eastAsia="仿宋" w:hAnsi="仿宋"/>
          <w:color w:val="auto"/>
          <w:sz w:val="24"/>
          <w:szCs w:val="24"/>
          <w:shd w:val="clear" w:color="auto" w:fill="FFFFFF"/>
        </w:rPr>
        <w:t>7</w:t>
      </w:r>
      <w:r w:rsidRPr="008F429A">
        <w:rPr>
          <w:rFonts w:ascii="仿宋" w:eastAsia="仿宋" w:hAnsi="仿宋" w:hint="eastAsia"/>
          <w:color w:val="auto"/>
          <w:sz w:val="24"/>
          <w:szCs w:val="24"/>
          <w:shd w:val="clear" w:color="auto" w:fill="FFFFFF"/>
        </w:rPr>
        <w:t>日，</w:t>
      </w:r>
      <w:r w:rsidR="009056E5" w:rsidRPr="008F429A">
        <w:rPr>
          <w:rFonts w:ascii="仿宋" w:eastAsia="仿宋" w:hAnsi="仿宋" w:hint="eastAsia"/>
          <w:color w:val="auto"/>
          <w:sz w:val="24"/>
          <w:szCs w:val="24"/>
          <w:shd w:val="clear" w:color="auto" w:fill="FFFFFF"/>
        </w:rPr>
        <w:t>从</w:t>
      </w:r>
      <w:r w:rsidR="00F50360" w:rsidRPr="008F429A">
        <w:rPr>
          <w:rFonts w:ascii="仿宋" w:eastAsia="仿宋" w:hAnsi="仿宋" w:hint="eastAsia"/>
          <w:color w:val="auto"/>
          <w:sz w:val="24"/>
          <w:szCs w:val="24"/>
          <w:shd w:val="clear" w:color="auto" w:fill="FFFFFF"/>
        </w:rPr>
        <w:t>上海清算所网站进入</w:t>
      </w:r>
      <w:r w:rsidR="00F50360" w:rsidRPr="008F429A">
        <w:rPr>
          <w:rFonts w:ascii="仿宋" w:eastAsia="仿宋" w:hAnsi="仿宋"/>
          <w:color w:val="auto"/>
          <w:sz w:val="24"/>
          <w:szCs w:val="24"/>
          <w:shd w:val="clear" w:color="auto" w:fill="FFFFFF"/>
        </w:rPr>
        <w:t>招聘页面（http://career.shclearing.com/career/client/period）</w:t>
      </w:r>
      <w:r w:rsidRPr="008F429A">
        <w:rPr>
          <w:rFonts w:ascii="仿宋" w:eastAsia="仿宋" w:hAnsi="仿宋" w:hint="eastAsia"/>
          <w:color w:val="auto"/>
          <w:sz w:val="24"/>
          <w:szCs w:val="24"/>
          <w:shd w:val="clear" w:color="auto" w:fill="FFFFFF"/>
        </w:rPr>
        <w:t>，点击相应岗位进行申请，在线填写提交报名表以及照片。</w:t>
      </w:r>
    </w:p>
    <w:p w:rsidR="00637D5A" w:rsidRPr="001C3679" w:rsidRDefault="008F429A" w:rsidP="00C42D25">
      <w:pPr>
        <w:pStyle w:val="a7"/>
        <w:adjustRightInd w:val="0"/>
        <w:snapToGrid w:val="0"/>
        <w:spacing w:beforeLines="50" w:before="156" w:beforeAutospacing="0" w:afterLines="50" w:after="156" w:afterAutospacing="0" w:line="240" w:lineRule="auto"/>
        <w:ind w:rightChars="-94" w:right="-197"/>
        <w:jc w:val="both"/>
        <w:rPr>
          <w:color w:val="auto"/>
          <w:sz w:val="28"/>
          <w:szCs w:val="28"/>
        </w:rPr>
      </w:pPr>
      <w:r>
        <w:rPr>
          <w:rStyle w:val="a6"/>
          <w:rFonts w:ascii="仿宋" w:eastAsia="仿宋" w:hAnsi="仿宋" w:hint="eastAsia"/>
          <w:color w:val="auto"/>
          <w:sz w:val="28"/>
          <w:szCs w:val="28"/>
          <w:shd w:val="clear" w:color="auto" w:fill="FFFFFF"/>
        </w:rPr>
        <w:t>四</w:t>
      </w:r>
      <w:r w:rsidR="00637D5A" w:rsidRPr="001C3679">
        <w:rPr>
          <w:rStyle w:val="a6"/>
          <w:rFonts w:ascii="仿宋" w:eastAsia="仿宋" w:hAnsi="仿宋" w:hint="eastAsia"/>
          <w:color w:val="auto"/>
          <w:sz w:val="28"/>
          <w:szCs w:val="28"/>
          <w:shd w:val="clear" w:color="auto" w:fill="FFFFFF"/>
        </w:rPr>
        <w:t>、有关说明</w:t>
      </w:r>
    </w:p>
    <w:p w:rsidR="00637D5A" w:rsidRPr="008F429A" w:rsidRDefault="00637D5A" w:rsidP="00C42D25">
      <w:pPr>
        <w:pStyle w:val="a7"/>
        <w:adjustRightInd w:val="0"/>
        <w:snapToGrid w:val="0"/>
        <w:spacing w:beforeLines="50" w:before="156" w:beforeAutospacing="0" w:afterLines="50" w:after="156" w:afterAutospacing="0" w:line="288" w:lineRule="auto"/>
        <w:ind w:rightChars="-94" w:right="-197"/>
        <w:jc w:val="both"/>
        <w:rPr>
          <w:rFonts w:ascii="仿宋" w:eastAsia="仿宋" w:hAnsi="仿宋"/>
          <w:color w:val="auto"/>
          <w:sz w:val="24"/>
          <w:szCs w:val="24"/>
          <w:shd w:val="clear" w:color="auto" w:fill="FFFFFF"/>
        </w:rPr>
      </w:pPr>
      <w:r w:rsidRPr="008F429A">
        <w:rPr>
          <w:rFonts w:ascii="仿宋" w:eastAsia="仿宋" w:hAnsi="仿宋" w:hint="eastAsia"/>
          <w:color w:val="auto"/>
          <w:sz w:val="24"/>
          <w:szCs w:val="24"/>
          <w:shd w:val="clear" w:color="auto" w:fill="FFFFFF"/>
        </w:rPr>
        <w:t>应聘人员需对本人所填内容的真实性负责</w:t>
      </w:r>
      <w:r w:rsidR="005207EE">
        <w:rPr>
          <w:rFonts w:ascii="仿宋" w:eastAsia="仿宋" w:hAnsi="仿宋" w:hint="eastAsia"/>
          <w:color w:val="auto"/>
          <w:sz w:val="24"/>
          <w:szCs w:val="24"/>
          <w:shd w:val="clear" w:color="auto" w:fill="FFFFFF"/>
        </w:rPr>
        <w:t>，</w:t>
      </w:r>
      <w:r w:rsidRPr="008F429A">
        <w:rPr>
          <w:rFonts w:ascii="仿宋" w:eastAsia="仿宋" w:hAnsi="仿宋" w:hint="eastAsia"/>
          <w:color w:val="auto"/>
          <w:sz w:val="24"/>
          <w:szCs w:val="24"/>
          <w:shd w:val="clear" w:color="auto" w:fill="FFFFFF"/>
        </w:rPr>
        <w:t>对通过筛选的应聘人员，我司将通过</w:t>
      </w:r>
      <w:r w:rsidRPr="008F429A">
        <w:rPr>
          <w:rFonts w:ascii="仿宋" w:eastAsia="仿宋" w:hAnsi="仿宋"/>
          <w:color w:val="auto"/>
          <w:sz w:val="24"/>
          <w:szCs w:val="24"/>
          <w:shd w:val="clear" w:color="auto" w:fill="FFFFFF"/>
        </w:rPr>
        <w:t>E-</w:t>
      </w:r>
      <w:r w:rsidRPr="008F429A">
        <w:rPr>
          <w:rFonts w:ascii="仿宋" w:eastAsia="仿宋" w:hAnsi="仿宋" w:hint="eastAsia"/>
          <w:color w:val="auto"/>
          <w:sz w:val="24"/>
          <w:szCs w:val="24"/>
          <w:shd w:val="clear" w:color="auto" w:fill="FFFFFF"/>
        </w:rPr>
        <w:t>mail发放笔试通知。一</w:t>
      </w:r>
      <w:r w:rsidRPr="008F429A">
        <w:rPr>
          <w:rFonts w:ascii="仿宋" w:eastAsia="仿宋" w:hAnsi="仿宋"/>
          <w:color w:val="auto"/>
          <w:sz w:val="24"/>
          <w:szCs w:val="24"/>
          <w:shd w:val="clear" w:color="auto" w:fill="FFFFFF"/>
        </w:rPr>
        <w:t>经录用，原则上应不晚于</w:t>
      </w:r>
      <w:r w:rsidRPr="008F429A">
        <w:rPr>
          <w:rFonts w:ascii="仿宋" w:eastAsia="仿宋" w:hAnsi="仿宋" w:hint="eastAsia"/>
          <w:color w:val="auto"/>
          <w:sz w:val="24"/>
          <w:szCs w:val="24"/>
          <w:shd w:val="clear" w:color="auto" w:fill="FFFFFF"/>
        </w:rPr>
        <w:t>201</w:t>
      </w:r>
      <w:r w:rsidRPr="008F429A">
        <w:rPr>
          <w:rFonts w:ascii="仿宋" w:eastAsia="仿宋" w:hAnsi="仿宋"/>
          <w:color w:val="auto"/>
          <w:sz w:val="24"/>
          <w:szCs w:val="24"/>
          <w:shd w:val="clear" w:color="auto" w:fill="FFFFFF"/>
        </w:rPr>
        <w:t>9</w:t>
      </w:r>
      <w:r w:rsidRPr="008F429A">
        <w:rPr>
          <w:rFonts w:ascii="仿宋" w:eastAsia="仿宋" w:hAnsi="仿宋" w:hint="eastAsia"/>
          <w:color w:val="auto"/>
          <w:sz w:val="24"/>
          <w:szCs w:val="24"/>
          <w:shd w:val="clear" w:color="auto" w:fill="FFFFFF"/>
        </w:rPr>
        <w:t>年</w:t>
      </w:r>
      <w:r w:rsidRPr="008F429A">
        <w:rPr>
          <w:rFonts w:ascii="仿宋" w:eastAsia="仿宋" w:hAnsi="仿宋"/>
          <w:color w:val="auto"/>
          <w:sz w:val="24"/>
          <w:szCs w:val="24"/>
          <w:shd w:val="clear" w:color="auto" w:fill="FFFFFF"/>
        </w:rPr>
        <w:t>7</w:t>
      </w:r>
      <w:r w:rsidRPr="008F429A">
        <w:rPr>
          <w:rFonts w:ascii="仿宋" w:eastAsia="仿宋" w:hAnsi="仿宋" w:hint="eastAsia"/>
          <w:color w:val="auto"/>
          <w:sz w:val="24"/>
          <w:szCs w:val="24"/>
          <w:shd w:val="clear" w:color="auto" w:fill="FFFFFF"/>
        </w:rPr>
        <w:t>月</w:t>
      </w:r>
      <w:r w:rsidRPr="008F429A">
        <w:rPr>
          <w:rFonts w:ascii="仿宋" w:eastAsia="仿宋" w:hAnsi="仿宋"/>
          <w:color w:val="auto"/>
          <w:sz w:val="24"/>
          <w:szCs w:val="24"/>
          <w:shd w:val="clear" w:color="auto" w:fill="FFFFFF"/>
        </w:rPr>
        <w:t>报到。</w:t>
      </w:r>
    </w:p>
    <w:sectPr w:rsidR="00637D5A" w:rsidRPr="008F429A" w:rsidSect="008F429A">
      <w:headerReference w:type="even" r:id="rId8"/>
      <w:headerReference w:type="default" r:id="rId9"/>
      <w:footerReference w:type="even" r:id="rId10"/>
      <w:headerReference w:type="first" r:id="rId11"/>
      <w:footerReference w:type="first" r:id="rId12"/>
      <w:pgSz w:w="11906" w:h="16838"/>
      <w:pgMar w:top="1134" w:right="1797" w:bottom="1134"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52C5" w:rsidRDefault="008F52C5">
      <w:r>
        <w:separator/>
      </w:r>
    </w:p>
  </w:endnote>
  <w:endnote w:type="continuationSeparator" w:id="0">
    <w:p w:rsidR="008F52C5" w:rsidRDefault="008F52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3B7D" w:rsidRDefault="008F52C5" w:rsidP="00C82660">
    <w:pPr>
      <w:pStyle w:val="a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3B7D" w:rsidRDefault="008F52C5" w:rsidP="00C82660">
    <w:pPr>
      <w:pStyle w:val="a3"/>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52C5" w:rsidRDefault="008F52C5">
      <w:r>
        <w:separator/>
      </w:r>
    </w:p>
  </w:footnote>
  <w:footnote w:type="continuationSeparator" w:id="0">
    <w:p w:rsidR="008F52C5" w:rsidRDefault="008F52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3B7D" w:rsidRDefault="008F52C5" w:rsidP="00C82660">
    <w:pPr>
      <w:pStyle w:val="a4"/>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3B7D" w:rsidRDefault="00C42D25" w:rsidP="008F429A">
    <w:pPr>
      <w:ind w:leftChars="-857" w:left="-1800" w:firstLine="420"/>
    </w:pPr>
    <w:r>
      <w:rPr>
        <w:noProof/>
      </w:rPr>
      <w:drawing>
        <wp:anchor distT="0" distB="0" distL="114300" distR="114300" simplePos="0" relativeHeight="251660288" behindDoc="1" locked="0" layoutInCell="1" allowOverlap="1" wp14:anchorId="1FD6AE9A" wp14:editId="09F5037E">
          <wp:simplePos x="0" y="0"/>
          <wp:positionH relativeFrom="column">
            <wp:posOffset>3952875</wp:posOffset>
          </wp:positionH>
          <wp:positionV relativeFrom="paragraph">
            <wp:posOffset>-464185</wp:posOffset>
          </wp:positionV>
          <wp:extent cx="2122805" cy="344170"/>
          <wp:effectExtent l="0" t="0" r="0" b="0"/>
          <wp:wrapTight wrapText="bothSides">
            <wp:wrapPolygon edited="0">
              <wp:start x="0" y="0"/>
              <wp:lineTo x="0" y="20325"/>
              <wp:lineTo x="21322" y="20325"/>
              <wp:lineTo x="21322" y="0"/>
              <wp:lineTo x="0" y="0"/>
            </wp:wrapPolygon>
          </wp:wrapTight>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122805" cy="34417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1B08B607" wp14:editId="383BDC72">
          <wp:simplePos x="0" y="0"/>
          <wp:positionH relativeFrom="column">
            <wp:posOffset>-876300</wp:posOffset>
          </wp:positionH>
          <wp:positionV relativeFrom="paragraph">
            <wp:posOffset>-464185</wp:posOffset>
          </wp:positionV>
          <wp:extent cx="1478280" cy="351790"/>
          <wp:effectExtent l="0" t="0" r="7620" b="0"/>
          <wp:wrapTight wrapText="bothSides">
            <wp:wrapPolygon edited="0">
              <wp:start x="0" y="0"/>
              <wp:lineTo x="0" y="19884"/>
              <wp:lineTo x="21433" y="19884"/>
              <wp:lineTo x="21433" y="0"/>
              <wp:lineTo x="0" y="0"/>
            </wp:wrapPolygon>
          </wp:wrapTight>
          <wp:docPr id="9" name="图片 9" descr="D:\工作文件\2.招聘工作\校园招聘\2018秋招\2018年校招宣传\上海清算所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工作文件\2.招聘工作\校园招聘\2018秋招\2018年校招宣传\上海清算所LOGO.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478280" cy="351790"/>
                  </a:xfrm>
                  <a:prstGeom prst="rect">
                    <a:avLst/>
                  </a:prstGeom>
                  <a:noFill/>
                  <a:ln>
                    <a:noFill/>
                  </a:ln>
                </pic:spPr>
              </pic:pic>
            </a:graphicData>
          </a:graphic>
          <wp14:sizeRelH relativeFrom="page">
            <wp14:pctWidth>0</wp14:pctWidth>
          </wp14:sizeRelH>
          <wp14:sizeRelV relativeFrom="page">
            <wp14:pctHeight>0</wp14:pctHeight>
          </wp14:sizeRelV>
        </wp:anchor>
      </w:drawing>
    </w:r>
    <w:r w:rsidR="008F429A" w:rsidRPr="008F429A">
      <w:rPr>
        <w:noProof/>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3B7D" w:rsidRDefault="008F52C5" w:rsidP="00C82660">
    <w:pPr>
      <w:pStyle w:val="a4"/>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97B87"/>
    <w:multiLevelType w:val="hybridMultilevel"/>
    <w:tmpl w:val="C39CD302"/>
    <w:lvl w:ilvl="0" w:tplc="CBE8FE0C">
      <w:start w:val="1"/>
      <w:numFmt w:val="decimal"/>
      <w:lvlText w:val="%1."/>
      <w:lvlJc w:val="left"/>
      <w:pPr>
        <w:ind w:left="1050" w:hanging="45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
    <w:nsid w:val="11F22B04"/>
    <w:multiLevelType w:val="hybridMultilevel"/>
    <w:tmpl w:val="DF7078BA"/>
    <w:lvl w:ilvl="0" w:tplc="AA68CF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4C8578A"/>
    <w:multiLevelType w:val="hybridMultilevel"/>
    <w:tmpl w:val="9B5C8014"/>
    <w:lvl w:ilvl="0" w:tplc="2D184C82">
      <w:start w:val="1"/>
      <w:numFmt w:val="japaneseCounting"/>
      <w:lvlText w:val="%1、"/>
      <w:lvlJc w:val="left"/>
      <w:pPr>
        <w:ind w:left="0" w:hanging="720"/>
      </w:pPr>
      <w:rPr>
        <w:rFonts w:hint="default"/>
      </w:rPr>
    </w:lvl>
    <w:lvl w:ilvl="1" w:tplc="04090019" w:tentative="1">
      <w:start w:val="1"/>
      <w:numFmt w:val="lowerLetter"/>
      <w:lvlText w:val="%2)"/>
      <w:lvlJc w:val="left"/>
      <w:pPr>
        <w:ind w:left="120" w:hanging="420"/>
      </w:pPr>
    </w:lvl>
    <w:lvl w:ilvl="2" w:tplc="0409001B" w:tentative="1">
      <w:start w:val="1"/>
      <w:numFmt w:val="lowerRoman"/>
      <w:lvlText w:val="%3."/>
      <w:lvlJc w:val="right"/>
      <w:pPr>
        <w:ind w:left="540" w:hanging="420"/>
      </w:pPr>
    </w:lvl>
    <w:lvl w:ilvl="3" w:tplc="0409000F" w:tentative="1">
      <w:start w:val="1"/>
      <w:numFmt w:val="decimal"/>
      <w:lvlText w:val="%4."/>
      <w:lvlJc w:val="left"/>
      <w:pPr>
        <w:ind w:left="960" w:hanging="420"/>
      </w:pPr>
    </w:lvl>
    <w:lvl w:ilvl="4" w:tplc="04090019" w:tentative="1">
      <w:start w:val="1"/>
      <w:numFmt w:val="lowerLetter"/>
      <w:lvlText w:val="%5)"/>
      <w:lvlJc w:val="left"/>
      <w:pPr>
        <w:ind w:left="1380" w:hanging="420"/>
      </w:pPr>
    </w:lvl>
    <w:lvl w:ilvl="5" w:tplc="0409001B" w:tentative="1">
      <w:start w:val="1"/>
      <w:numFmt w:val="lowerRoman"/>
      <w:lvlText w:val="%6."/>
      <w:lvlJc w:val="right"/>
      <w:pPr>
        <w:ind w:left="1800" w:hanging="420"/>
      </w:pPr>
    </w:lvl>
    <w:lvl w:ilvl="6" w:tplc="0409000F" w:tentative="1">
      <w:start w:val="1"/>
      <w:numFmt w:val="decimal"/>
      <w:lvlText w:val="%7."/>
      <w:lvlJc w:val="left"/>
      <w:pPr>
        <w:ind w:left="2220" w:hanging="420"/>
      </w:pPr>
    </w:lvl>
    <w:lvl w:ilvl="7" w:tplc="04090019" w:tentative="1">
      <w:start w:val="1"/>
      <w:numFmt w:val="lowerLetter"/>
      <w:lvlText w:val="%8)"/>
      <w:lvlJc w:val="left"/>
      <w:pPr>
        <w:ind w:left="2640" w:hanging="420"/>
      </w:pPr>
    </w:lvl>
    <w:lvl w:ilvl="8" w:tplc="0409001B" w:tentative="1">
      <w:start w:val="1"/>
      <w:numFmt w:val="lowerRoman"/>
      <w:lvlText w:val="%9."/>
      <w:lvlJc w:val="right"/>
      <w:pPr>
        <w:ind w:left="3060" w:hanging="420"/>
      </w:pPr>
    </w:lvl>
  </w:abstractNum>
  <w:abstractNum w:abstractNumId="3">
    <w:nsid w:val="4F052C8B"/>
    <w:multiLevelType w:val="hybridMultilevel"/>
    <w:tmpl w:val="046A9D06"/>
    <w:lvl w:ilvl="0" w:tplc="A1C0D052">
      <w:start w:val="1"/>
      <w:numFmt w:val="decimal"/>
      <w:lvlText w:val="%1）"/>
      <w:lvlJc w:val="left"/>
      <w:pPr>
        <w:ind w:left="720" w:hanging="720"/>
      </w:pPr>
      <w:rPr>
        <w:rFonts w:hint="default"/>
        <w:sz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6AB04219"/>
    <w:multiLevelType w:val="hybridMultilevel"/>
    <w:tmpl w:val="038ECE3A"/>
    <w:lvl w:ilvl="0" w:tplc="04090001">
      <w:start w:val="1"/>
      <w:numFmt w:val="bullet"/>
      <w:lvlText w:val=""/>
      <w:lvlJc w:val="left"/>
      <w:pPr>
        <w:ind w:left="1020" w:hanging="420"/>
      </w:pPr>
      <w:rPr>
        <w:rFonts w:ascii="Wingdings" w:hAnsi="Wingdings" w:hint="default"/>
      </w:rPr>
    </w:lvl>
    <w:lvl w:ilvl="1" w:tplc="04090003" w:tentative="1">
      <w:start w:val="1"/>
      <w:numFmt w:val="bullet"/>
      <w:lvlText w:val=""/>
      <w:lvlJc w:val="left"/>
      <w:pPr>
        <w:ind w:left="1440" w:hanging="420"/>
      </w:pPr>
      <w:rPr>
        <w:rFonts w:ascii="Wingdings" w:hAnsi="Wingdings" w:hint="default"/>
      </w:rPr>
    </w:lvl>
    <w:lvl w:ilvl="2" w:tplc="04090005"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3" w:tentative="1">
      <w:start w:val="1"/>
      <w:numFmt w:val="bullet"/>
      <w:lvlText w:val=""/>
      <w:lvlJc w:val="left"/>
      <w:pPr>
        <w:ind w:left="2700" w:hanging="420"/>
      </w:pPr>
      <w:rPr>
        <w:rFonts w:ascii="Wingdings" w:hAnsi="Wingdings" w:hint="default"/>
      </w:rPr>
    </w:lvl>
    <w:lvl w:ilvl="5" w:tplc="04090005"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3" w:tentative="1">
      <w:start w:val="1"/>
      <w:numFmt w:val="bullet"/>
      <w:lvlText w:val=""/>
      <w:lvlJc w:val="left"/>
      <w:pPr>
        <w:ind w:left="3960" w:hanging="420"/>
      </w:pPr>
      <w:rPr>
        <w:rFonts w:ascii="Wingdings" w:hAnsi="Wingdings" w:hint="default"/>
      </w:rPr>
    </w:lvl>
    <w:lvl w:ilvl="8" w:tplc="04090005" w:tentative="1">
      <w:start w:val="1"/>
      <w:numFmt w:val="bullet"/>
      <w:lvlText w:val=""/>
      <w:lvlJc w:val="left"/>
      <w:pPr>
        <w:ind w:left="4380" w:hanging="420"/>
      </w:pPr>
      <w:rPr>
        <w:rFonts w:ascii="Wingdings" w:hAnsi="Wingdings" w:hint="default"/>
      </w:rPr>
    </w:lvl>
  </w:abstractNum>
  <w:abstractNum w:abstractNumId="5">
    <w:nsid w:val="6E0A3F13"/>
    <w:multiLevelType w:val="hybridMultilevel"/>
    <w:tmpl w:val="6D7EFA8C"/>
    <w:lvl w:ilvl="0" w:tplc="E98E79B4">
      <w:start w:val="1"/>
      <w:numFmt w:val="japaneseCounting"/>
      <w:lvlText w:val="%1、"/>
      <w:lvlJc w:val="left"/>
      <w:pPr>
        <w:ind w:left="1322" w:hanging="720"/>
      </w:pPr>
      <w:rPr>
        <w:rFonts w:hint="default"/>
      </w:rPr>
    </w:lvl>
    <w:lvl w:ilvl="1" w:tplc="04090019" w:tentative="1">
      <w:start w:val="1"/>
      <w:numFmt w:val="lowerLetter"/>
      <w:lvlText w:val="%2)"/>
      <w:lvlJc w:val="left"/>
      <w:pPr>
        <w:ind w:left="1442" w:hanging="420"/>
      </w:pPr>
    </w:lvl>
    <w:lvl w:ilvl="2" w:tplc="0409001B" w:tentative="1">
      <w:start w:val="1"/>
      <w:numFmt w:val="lowerRoman"/>
      <w:lvlText w:val="%3."/>
      <w:lvlJc w:val="right"/>
      <w:pPr>
        <w:ind w:left="1862" w:hanging="420"/>
      </w:pPr>
    </w:lvl>
    <w:lvl w:ilvl="3" w:tplc="0409000F" w:tentative="1">
      <w:start w:val="1"/>
      <w:numFmt w:val="decimal"/>
      <w:lvlText w:val="%4."/>
      <w:lvlJc w:val="left"/>
      <w:pPr>
        <w:ind w:left="2282" w:hanging="420"/>
      </w:pPr>
    </w:lvl>
    <w:lvl w:ilvl="4" w:tplc="04090019" w:tentative="1">
      <w:start w:val="1"/>
      <w:numFmt w:val="lowerLetter"/>
      <w:lvlText w:val="%5)"/>
      <w:lvlJc w:val="left"/>
      <w:pPr>
        <w:ind w:left="2702" w:hanging="420"/>
      </w:pPr>
    </w:lvl>
    <w:lvl w:ilvl="5" w:tplc="0409001B" w:tentative="1">
      <w:start w:val="1"/>
      <w:numFmt w:val="lowerRoman"/>
      <w:lvlText w:val="%6."/>
      <w:lvlJc w:val="right"/>
      <w:pPr>
        <w:ind w:left="3122" w:hanging="420"/>
      </w:pPr>
    </w:lvl>
    <w:lvl w:ilvl="6" w:tplc="0409000F" w:tentative="1">
      <w:start w:val="1"/>
      <w:numFmt w:val="decimal"/>
      <w:lvlText w:val="%7."/>
      <w:lvlJc w:val="left"/>
      <w:pPr>
        <w:ind w:left="3542" w:hanging="420"/>
      </w:pPr>
    </w:lvl>
    <w:lvl w:ilvl="7" w:tplc="04090019" w:tentative="1">
      <w:start w:val="1"/>
      <w:numFmt w:val="lowerLetter"/>
      <w:lvlText w:val="%8)"/>
      <w:lvlJc w:val="left"/>
      <w:pPr>
        <w:ind w:left="3962" w:hanging="420"/>
      </w:pPr>
    </w:lvl>
    <w:lvl w:ilvl="8" w:tplc="0409001B" w:tentative="1">
      <w:start w:val="1"/>
      <w:numFmt w:val="lowerRoman"/>
      <w:lvlText w:val="%9."/>
      <w:lvlJc w:val="right"/>
      <w:pPr>
        <w:ind w:left="4382" w:hanging="420"/>
      </w:pPr>
    </w:lvl>
  </w:abstractNum>
  <w:abstractNum w:abstractNumId="6">
    <w:nsid w:val="6FC6527B"/>
    <w:multiLevelType w:val="hybridMultilevel"/>
    <w:tmpl w:val="86DAC10A"/>
    <w:lvl w:ilvl="0" w:tplc="8A2C5042">
      <w:start w:val="1"/>
      <w:numFmt w:val="decimal"/>
      <w:lvlText w:val="%1."/>
      <w:lvlJc w:val="left"/>
      <w:pPr>
        <w:ind w:left="567" w:hanging="51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5"/>
  </w:num>
  <w:num w:numId="2">
    <w:abstractNumId w:val="0"/>
  </w:num>
  <w:num w:numId="3">
    <w:abstractNumId w:val="4"/>
  </w:num>
  <w:num w:numId="4">
    <w:abstractNumId w:val="1"/>
  </w:num>
  <w:num w:numId="5">
    <w:abstractNumId w:val="6"/>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7D5A"/>
    <w:rsid w:val="000E685E"/>
    <w:rsid w:val="001A6A13"/>
    <w:rsid w:val="004104CD"/>
    <w:rsid w:val="005207EE"/>
    <w:rsid w:val="005340D4"/>
    <w:rsid w:val="005A7DA9"/>
    <w:rsid w:val="005E6EE6"/>
    <w:rsid w:val="00632730"/>
    <w:rsid w:val="00637D5A"/>
    <w:rsid w:val="00642635"/>
    <w:rsid w:val="00646054"/>
    <w:rsid w:val="0065751A"/>
    <w:rsid w:val="00685D90"/>
    <w:rsid w:val="00734DFE"/>
    <w:rsid w:val="007F588B"/>
    <w:rsid w:val="0080636D"/>
    <w:rsid w:val="00853221"/>
    <w:rsid w:val="00865AF8"/>
    <w:rsid w:val="008C2407"/>
    <w:rsid w:val="008F429A"/>
    <w:rsid w:val="008F52C5"/>
    <w:rsid w:val="009056E5"/>
    <w:rsid w:val="0091127C"/>
    <w:rsid w:val="009A4CC2"/>
    <w:rsid w:val="009B4D56"/>
    <w:rsid w:val="00A00A1B"/>
    <w:rsid w:val="00A05FDC"/>
    <w:rsid w:val="00AA3250"/>
    <w:rsid w:val="00AC752D"/>
    <w:rsid w:val="00C42D25"/>
    <w:rsid w:val="00C62A5A"/>
    <w:rsid w:val="00E53C3E"/>
    <w:rsid w:val="00F50360"/>
    <w:rsid w:val="00FA31DB"/>
    <w:rsid w:val="00FC5D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7D5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637D5A"/>
    <w:pPr>
      <w:tabs>
        <w:tab w:val="center" w:pos="4153"/>
        <w:tab w:val="right" w:pos="8306"/>
      </w:tabs>
      <w:snapToGrid w:val="0"/>
      <w:jc w:val="left"/>
    </w:pPr>
    <w:rPr>
      <w:sz w:val="18"/>
      <w:szCs w:val="18"/>
    </w:rPr>
  </w:style>
  <w:style w:type="character" w:customStyle="1" w:styleId="Char">
    <w:name w:val="页脚 Char"/>
    <w:basedOn w:val="a0"/>
    <w:link w:val="a3"/>
    <w:uiPriority w:val="99"/>
    <w:rsid w:val="00637D5A"/>
    <w:rPr>
      <w:rFonts w:ascii="Times New Roman" w:eastAsia="宋体" w:hAnsi="Times New Roman" w:cs="Times New Roman"/>
      <w:sz w:val="18"/>
      <w:szCs w:val="18"/>
    </w:rPr>
  </w:style>
  <w:style w:type="paragraph" w:styleId="a4">
    <w:name w:val="header"/>
    <w:basedOn w:val="a"/>
    <w:link w:val="Char0"/>
    <w:uiPriority w:val="99"/>
    <w:unhideWhenUsed/>
    <w:rsid w:val="00637D5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637D5A"/>
    <w:rPr>
      <w:rFonts w:ascii="Times New Roman" w:eastAsia="宋体" w:hAnsi="Times New Roman" w:cs="Times New Roman"/>
      <w:sz w:val="18"/>
      <w:szCs w:val="18"/>
    </w:rPr>
  </w:style>
  <w:style w:type="paragraph" w:styleId="a5">
    <w:name w:val="List Paragraph"/>
    <w:basedOn w:val="a"/>
    <w:uiPriority w:val="34"/>
    <w:qFormat/>
    <w:rsid w:val="00637D5A"/>
    <w:pPr>
      <w:ind w:firstLineChars="200" w:firstLine="420"/>
    </w:pPr>
    <w:rPr>
      <w:rFonts w:ascii="Calibri" w:hAnsi="Calibri"/>
      <w:szCs w:val="22"/>
    </w:rPr>
  </w:style>
  <w:style w:type="character" w:styleId="a6">
    <w:name w:val="Strong"/>
    <w:uiPriority w:val="22"/>
    <w:qFormat/>
    <w:rsid w:val="00637D5A"/>
    <w:rPr>
      <w:b/>
      <w:bCs/>
    </w:rPr>
  </w:style>
  <w:style w:type="paragraph" w:styleId="a7">
    <w:name w:val="Normal (Web)"/>
    <w:basedOn w:val="a"/>
    <w:uiPriority w:val="99"/>
    <w:rsid w:val="00637D5A"/>
    <w:pPr>
      <w:widowControl/>
      <w:spacing w:before="100" w:beforeAutospacing="1" w:after="100" w:afterAutospacing="1" w:line="408" w:lineRule="auto"/>
      <w:jc w:val="left"/>
    </w:pPr>
    <w:rPr>
      <w:rFonts w:ascii="Arial" w:hAnsi="Arial" w:cs="Arial"/>
      <w:color w:val="727272"/>
      <w:kern w:val="0"/>
      <w:sz w:val="18"/>
      <w:szCs w:val="18"/>
    </w:rPr>
  </w:style>
  <w:style w:type="paragraph" w:styleId="a8">
    <w:name w:val="Balloon Text"/>
    <w:basedOn w:val="a"/>
    <w:link w:val="Char1"/>
    <w:uiPriority w:val="99"/>
    <w:semiHidden/>
    <w:unhideWhenUsed/>
    <w:rsid w:val="0080636D"/>
    <w:rPr>
      <w:sz w:val="18"/>
      <w:szCs w:val="18"/>
    </w:rPr>
  </w:style>
  <w:style w:type="character" w:customStyle="1" w:styleId="Char1">
    <w:name w:val="批注框文本 Char"/>
    <w:basedOn w:val="a0"/>
    <w:link w:val="a8"/>
    <w:uiPriority w:val="99"/>
    <w:semiHidden/>
    <w:rsid w:val="0080636D"/>
    <w:rPr>
      <w:rFonts w:ascii="Times New Roman" w:eastAsia="宋体" w:hAnsi="Times New Roman" w:cs="Times New Roman"/>
      <w:sz w:val="18"/>
      <w:szCs w:val="18"/>
    </w:rPr>
  </w:style>
  <w:style w:type="character" w:styleId="a9">
    <w:name w:val="Hyperlink"/>
    <w:basedOn w:val="a0"/>
    <w:uiPriority w:val="99"/>
    <w:unhideWhenUsed/>
    <w:rsid w:val="009056E5"/>
    <w:rPr>
      <w:color w:val="0563C1" w:themeColor="hyperlink"/>
      <w:u w:val="single"/>
    </w:rPr>
  </w:style>
  <w:style w:type="character" w:styleId="aa">
    <w:name w:val="FollowedHyperlink"/>
    <w:basedOn w:val="a0"/>
    <w:uiPriority w:val="99"/>
    <w:semiHidden/>
    <w:unhideWhenUsed/>
    <w:rsid w:val="009056E5"/>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7D5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637D5A"/>
    <w:pPr>
      <w:tabs>
        <w:tab w:val="center" w:pos="4153"/>
        <w:tab w:val="right" w:pos="8306"/>
      </w:tabs>
      <w:snapToGrid w:val="0"/>
      <w:jc w:val="left"/>
    </w:pPr>
    <w:rPr>
      <w:sz w:val="18"/>
      <w:szCs w:val="18"/>
    </w:rPr>
  </w:style>
  <w:style w:type="character" w:customStyle="1" w:styleId="Char">
    <w:name w:val="页脚 Char"/>
    <w:basedOn w:val="a0"/>
    <w:link w:val="a3"/>
    <w:uiPriority w:val="99"/>
    <w:rsid w:val="00637D5A"/>
    <w:rPr>
      <w:rFonts w:ascii="Times New Roman" w:eastAsia="宋体" w:hAnsi="Times New Roman" w:cs="Times New Roman"/>
      <w:sz w:val="18"/>
      <w:szCs w:val="18"/>
    </w:rPr>
  </w:style>
  <w:style w:type="paragraph" w:styleId="a4">
    <w:name w:val="header"/>
    <w:basedOn w:val="a"/>
    <w:link w:val="Char0"/>
    <w:uiPriority w:val="99"/>
    <w:unhideWhenUsed/>
    <w:rsid w:val="00637D5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637D5A"/>
    <w:rPr>
      <w:rFonts w:ascii="Times New Roman" w:eastAsia="宋体" w:hAnsi="Times New Roman" w:cs="Times New Roman"/>
      <w:sz w:val="18"/>
      <w:szCs w:val="18"/>
    </w:rPr>
  </w:style>
  <w:style w:type="paragraph" w:styleId="a5">
    <w:name w:val="List Paragraph"/>
    <w:basedOn w:val="a"/>
    <w:uiPriority w:val="34"/>
    <w:qFormat/>
    <w:rsid w:val="00637D5A"/>
    <w:pPr>
      <w:ind w:firstLineChars="200" w:firstLine="420"/>
    </w:pPr>
    <w:rPr>
      <w:rFonts w:ascii="Calibri" w:hAnsi="Calibri"/>
      <w:szCs w:val="22"/>
    </w:rPr>
  </w:style>
  <w:style w:type="character" w:styleId="a6">
    <w:name w:val="Strong"/>
    <w:uiPriority w:val="22"/>
    <w:qFormat/>
    <w:rsid w:val="00637D5A"/>
    <w:rPr>
      <w:b/>
      <w:bCs/>
    </w:rPr>
  </w:style>
  <w:style w:type="paragraph" w:styleId="a7">
    <w:name w:val="Normal (Web)"/>
    <w:basedOn w:val="a"/>
    <w:uiPriority w:val="99"/>
    <w:rsid w:val="00637D5A"/>
    <w:pPr>
      <w:widowControl/>
      <w:spacing w:before="100" w:beforeAutospacing="1" w:after="100" w:afterAutospacing="1" w:line="408" w:lineRule="auto"/>
      <w:jc w:val="left"/>
    </w:pPr>
    <w:rPr>
      <w:rFonts w:ascii="Arial" w:hAnsi="Arial" w:cs="Arial"/>
      <w:color w:val="727272"/>
      <w:kern w:val="0"/>
      <w:sz w:val="18"/>
      <w:szCs w:val="18"/>
    </w:rPr>
  </w:style>
  <w:style w:type="paragraph" w:styleId="a8">
    <w:name w:val="Balloon Text"/>
    <w:basedOn w:val="a"/>
    <w:link w:val="Char1"/>
    <w:uiPriority w:val="99"/>
    <w:semiHidden/>
    <w:unhideWhenUsed/>
    <w:rsid w:val="0080636D"/>
    <w:rPr>
      <w:sz w:val="18"/>
      <w:szCs w:val="18"/>
    </w:rPr>
  </w:style>
  <w:style w:type="character" w:customStyle="1" w:styleId="Char1">
    <w:name w:val="批注框文本 Char"/>
    <w:basedOn w:val="a0"/>
    <w:link w:val="a8"/>
    <w:uiPriority w:val="99"/>
    <w:semiHidden/>
    <w:rsid w:val="0080636D"/>
    <w:rPr>
      <w:rFonts w:ascii="Times New Roman" w:eastAsia="宋体" w:hAnsi="Times New Roman" w:cs="Times New Roman"/>
      <w:sz w:val="18"/>
      <w:szCs w:val="18"/>
    </w:rPr>
  </w:style>
  <w:style w:type="character" w:styleId="a9">
    <w:name w:val="Hyperlink"/>
    <w:basedOn w:val="a0"/>
    <w:uiPriority w:val="99"/>
    <w:unhideWhenUsed/>
    <w:rsid w:val="009056E5"/>
    <w:rPr>
      <w:color w:val="0563C1" w:themeColor="hyperlink"/>
      <w:u w:val="single"/>
    </w:rPr>
  </w:style>
  <w:style w:type="character" w:styleId="aa">
    <w:name w:val="FollowedHyperlink"/>
    <w:basedOn w:val="a0"/>
    <w:uiPriority w:val="99"/>
    <w:semiHidden/>
    <w:unhideWhenUsed/>
    <w:rsid w:val="009056E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2</Pages>
  <Words>232</Words>
  <Characters>1324</Characters>
  <Application>Microsoft Office Word</Application>
  <DocSecurity>0</DocSecurity>
  <Lines>11</Lines>
  <Paragraphs>3</Paragraphs>
  <ScaleCrop>false</ScaleCrop>
  <Company/>
  <LinksUpToDate>false</LinksUpToDate>
  <CharactersWithSpaces>1553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伍诗雨</dc:creator>
  <cp:keywords/>
  <dc:description/>
  <cp:lastModifiedBy>lou.bob/楼佳_沪_校园招聘</cp:lastModifiedBy>
  <cp:revision>11</cp:revision>
  <cp:lastPrinted>2018-09-13T09:13:00Z</cp:lastPrinted>
  <dcterms:created xsi:type="dcterms:W3CDTF">2018-09-13T08:53:00Z</dcterms:created>
  <dcterms:modified xsi:type="dcterms:W3CDTF">2018-09-26T14:57:00Z</dcterms:modified>
</cp:coreProperties>
</file>